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B9C2" w14:textId="644A8B0B" w:rsidR="00402479" w:rsidRPr="00870D0D" w:rsidRDefault="00870D0D" w:rsidP="00870D0D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系統</w:t>
      </w:r>
      <w:r w:rsidR="00575AF9" w:rsidRPr="00870D0D">
        <w:rPr>
          <w:rFonts w:hint="eastAsia"/>
          <w:sz w:val="36"/>
          <w:szCs w:val="32"/>
        </w:rPr>
        <w:t>遷移雲端效益分析</w:t>
      </w:r>
    </w:p>
    <w:p w14:paraId="5E950BF6" w14:textId="77777777" w:rsidR="00D22FA7" w:rsidRDefault="00402479" w:rsidP="003D37D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專案概述</w:t>
      </w:r>
      <w:r w:rsidR="00575AF9">
        <w:rPr>
          <w:rFonts w:hint="eastAsia"/>
        </w:rPr>
        <w:t>：從地端遷移至雲端之系統</w:t>
      </w:r>
      <w:r w:rsidR="003D37DB">
        <w:rPr>
          <w:rFonts w:hint="eastAsia"/>
        </w:rPr>
        <w:t>如下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4"/>
        <w:gridCol w:w="1340"/>
        <w:gridCol w:w="1256"/>
        <w:gridCol w:w="1417"/>
        <w:gridCol w:w="1276"/>
        <w:gridCol w:w="1213"/>
      </w:tblGrid>
      <w:tr w:rsidR="00E84C40" w14:paraId="328064F8" w14:textId="77777777" w:rsidTr="00E84C40">
        <w:tc>
          <w:tcPr>
            <w:tcW w:w="1794" w:type="dxa"/>
          </w:tcPr>
          <w:p w14:paraId="16F8B6F5" w14:textId="77777777" w:rsidR="00E84C40" w:rsidRDefault="00E84C40" w:rsidP="00402479">
            <w:r>
              <w:rPr>
                <w:rFonts w:hint="eastAsia"/>
              </w:rPr>
              <w:t>系統</w:t>
            </w:r>
          </w:p>
        </w:tc>
        <w:tc>
          <w:tcPr>
            <w:tcW w:w="1340" w:type="dxa"/>
          </w:tcPr>
          <w:p w14:paraId="5E8F9FA2" w14:textId="77777777" w:rsidR="00E84C40" w:rsidRDefault="00E84C40" w:rsidP="00402479">
            <w:r>
              <w:rPr>
                <w:rFonts w:hint="eastAsia"/>
              </w:rPr>
              <w:t>廠商</w:t>
            </w:r>
          </w:p>
        </w:tc>
        <w:tc>
          <w:tcPr>
            <w:tcW w:w="1256" w:type="dxa"/>
          </w:tcPr>
          <w:p w14:paraId="46EBE065" w14:textId="77777777" w:rsidR="00E84C40" w:rsidRDefault="00E84C40" w:rsidP="00402479">
            <w:r>
              <w:rPr>
                <w:rFonts w:hint="eastAsia"/>
              </w:rPr>
              <w:t>程式語言</w:t>
            </w:r>
          </w:p>
        </w:tc>
        <w:tc>
          <w:tcPr>
            <w:tcW w:w="1417" w:type="dxa"/>
          </w:tcPr>
          <w:p w14:paraId="620C54A9" w14:textId="77777777" w:rsidR="00E84C40" w:rsidRDefault="00E84C40" w:rsidP="00402479">
            <w:r>
              <w:rPr>
                <w:rFonts w:hint="eastAsia"/>
              </w:rPr>
              <w:t>資料庫</w:t>
            </w:r>
          </w:p>
        </w:tc>
        <w:tc>
          <w:tcPr>
            <w:tcW w:w="1276" w:type="dxa"/>
          </w:tcPr>
          <w:p w14:paraId="0E18CCA9" w14:textId="77777777" w:rsidR="00E84C40" w:rsidRDefault="00E84C40" w:rsidP="00402479">
            <w:bookmarkStart w:id="0" w:name="OLE_LINK1"/>
            <w:r>
              <w:rPr>
                <w:rFonts w:hint="eastAsia"/>
              </w:rPr>
              <w:t>廠商</w:t>
            </w:r>
            <w:r>
              <w:br/>
            </w:r>
            <w:r>
              <w:rPr>
                <w:rFonts w:hint="eastAsia"/>
              </w:rPr>
              <w:t>聯絡人</w:t>
            </w:r>
            <w:bookmarkEnd w:id="0"/>
          </w:p>
        </w:tc>
        <w:tc>
          <w:tcPr>
            <w:tcW w:w="1213" w:type="dxa"/>
          </w:tcPr>
          <w:p w14:paraId="68702D22" w14:textId="77777777" w:rsidR="00E84C40" w:rsidRDefault="00E84C40" w:rsidP="00E84C40">
            <w:r>
              <w:rPr>
                <w:rFonts w:hint="eastAsia"/>
              </w:rPr>
              <w:t>系統</w:t>
            </w:r>
            <w:r>
              <w:br/>
            </w:r>
            <w:r>
              <w:rPr>
                <w:rFonts w:hint="eastAsia"/>
              </w:rPr>
              <w:t>負責人</w:t>
            </w:r>
          </w:p>
        </w:tc>
      </w:tr>
      <w:tr w:rsidR="00E84C40" w14:paraId="5C11132A" w14:textId="77777777" w:rsidTr="00E84C40">
        <w:tc>
          <w:tcPr>
            <w:tcW w:w="1794" w:type="dxa"/>
          </w:tcPr>
          <w:p w14:paraId="02AE3BFD" w14:textId="77777777" w:rsidR="00E84C40" w:rsidRDefault="00E84C40" w:rsidP="00402479">
            <w:r>
              <w:rPr>
                <w:rFonts w:hint="eastAsia"/>
              </w:rPr>
              <w:t>自收業務管理系統</w:t>
            </w:r>
          </w:p>
        </w:tc>
        <w:tc>
          <w:tcPr>
            <w:tcW w:w="1340" w:type="dxa"/>
          </w:tcPr>
          <w:p w14:paraId="71400DBB" w14:textId="77777777" w:rsidR="00E84C40" w:rsidRDefault="00E84C40" w:rsidP="00402479">
            <w:r>
              <w:rPr>
                <w:rFonts w:hint="eastAsia"/>
              </w:rPr>
              <w:t>台泥資訊</w:t>
            </w:r>
          </w:p>
        </w:tc>
        <w:tc>
          <w:tcPr>
            <w:tcW w:w="1256" w:type="dxa"/>
          </w:tcPr>
          <w:p w14:paraId="415BC150" w14:textId="77777777" w:rsidR="00E84C40" w:rsidRDefault="00E84C40" w:rsidP="00402479">
            <w:r>
              <w:rPr>
                <w:rFonts w:hint="eastAsia"/>
              </w:rPr>
              <w:t>J</w:t>
            </w:r>
            <w:r>
              <w:t>ava</w:t>
            </w:r>
          </w:p>
        </w:tc>
        <w:tc>
          <w:tcPr>
            <w:tcW w:w="1417" w:type="dxa"/>
          </w:tcPr>
          <w:p w14:paraId="7813E6B6" w14:textId="77777777" w:rsidR="00E84C40" w:rsidRDefault="00E84C40" w:rsidP="00402479">
            <w:proofErr w:type="spellStart"/>
            <w:r>
              <w:rPr>
                <w:rFonts w:hint="eastAsia"/>
              </w:rPr>
              <w:t>M</w:t>
            </w:r>
            <w:r>
              <w:t>sSQL</w:t>
            </w:r>
            <w:proofErr w:type="spellEnd"/>
          </w:p>
        </w:tc>
        <w:tc>
          <w:tcPr>
            <w:tcW w:w="1276" w:type="dxa"/>
          </w:tcPr>
          <w:p w14:paraId="2E86CD5A" w14:textId="77777777" w:rsidR="00E84C40" w:rsidRPr="00E84C40" w:rsidRDefault="00E84C40" w:rsidP="00E84C4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許心</w:t>
            </w:r>
            <w:proofErr w:type="gramStart"/>
            <w:r>
              <w:rPr>
                <w:rFonts w:hint="eastAsia"/>
                <w:color w:val="000000"/>
              </w:rPr>
              <w:t>瑀</w:t>
            </w:r>
            <w:proofErr w:type="gramEnd"/>
          </w:p>
        </w:tc>
        <w:tc>
          <w:tcPr>
            <w:tcW w:w="1213" w:type="dxa"/>
          </w:tcPr>
          <w:p w14:paraId="0480CBA4" w14:textId="77777777" w:rsidR="00E84C40" w:rsidRDefault="00E84C40" w:rsidP="00402479">
            <w:r>
              <w:rPr>
                <w:rFonts w:hint="eastAsia"/>
              </w:rPr>
              <w:t>林凱瑞</w:t>
            </w:r>
          </w:p>
        </w:tc>
      </w:tr>
      <w:tr w:rsidR="00E84C40" w14:paraId="3CEB3419" w14:textId="77777777" w:rsidTr="00E84C40">
        <w:tc>
          <w:tcPr>
            <w:tcW w:w="1794" w:type="dxa"/>
          </w:tcPr>
          <w:p w14:paraId="16192221" w14:textId="77777777" w:rsidR="00E84C40" w:rsidRDefault="00E84C40" w:rsidP="00402479">
            <w:r>
              <w:rPr>
                <w:rFonts w:hint="eastAsia"/>
              </w:rPr>
              <w:t>會計系統</w:t>
            </w:r>
          </w:p>
        </w:tc>
        <w:tc>
          <w:tcPr>
            <w:tcW w:w="1340" w:type="dxa"/>
          </w:tcPr>
          <w:p w14:paraId="5D3F06BB" w14:textId="77777777" w:rsidR="00E84C40" w:rsidRDefault="00E84C40" w:rsidP="00402479">
            <w:r w:rsidRPr="00D22FA7">
              <w:rPr>
                <w:rFonts w:hint="eastAsia"/>
              </w:rPr>
              <w:t>香港商</w:t>
            </w:r>
            <w:r>
              <w:br/>
            </w:r>
            <w:r w:rsidRPr="00D22FA7">
              <w:rPr>
                <w:rFonts w:hint="eastAsia"/>
              </w:rPr>
              <w:t>佛</w:t>
            </w:r>
            <w:proofErr w:type="gramStart"/>
            <w:r w:rsidRPr="00D22FA7">
              <w:rPr>
                <w:rFonts w:hint="eastAsia"/>
              </w:rPr>
              <w:t>萊</w:t>
            </w:r>
            <w:proofErr w:type="gramEnd"/>
            <w:r w:rsidRPr="00D22FA7">
              <w:rPr>
                <w:rFonts w:hint="eastAsia"/>
              </w:rPr>
              <w:t>信</w:t>
            </w:r>
          </w:p>
        </w:tc>
        <w:tc>
          <w:tcPr>
            <w:tcW w:w="1256" w:type="dxa"/>
          </w:tcPr>
          <w:p w14:paraId="55F21D5B" w14:textId="77777777" w:rsidR="00E84C40" w:rsidRDefault="00E84C40" w:rsidP="00402479">
            <w:r>
              <w:rPr>
                <w:rFonts w:hint="eastAsia"/>
              </w:rPr>
              <w:t>C</w:t>
            </w:r>
            <w:r>
              <w:t>++</w:t>
            </w:r>
          </w:p>
        </w:tc>
        <w:tc>
          <w:tcPr>
            <w:tcW w:w="1417" w:type="dxa"/>
          </w:tcPr>
          <w:p w14:paraId="445D1BB4" w14:textId="77777777" w:rsidR="00E84C40" w:rsidRDefault="00E84C40" w:rsidP="00402479">
            <w:r>
              <w:rPr>
                <w:rFonts w:hint="eastAsia"/>
              </w:rPr>
              <w:t>自行開發</w:t>
            </w:r>
            <w:r>
              <w:br/>
            </w:r>
            <w:r w:rsidRPr="00E84C40">
              <w:t>I-</w:t>
            </w:r>
            <w:proofErr w:type="spellStart"/>
            <w:r w:rsidRPr="00E84C40">
              <w:t>sam</w:t>
            </w:r>
            <w:proofErr w:type="spellEnd"/>
            <w:r w:rsidRPr="00E84C40">
              <w:t xml:space="preserve"> data</w:t>
            </w:r>
          </w:p>
        </w:tc>
        <w:tc>
          <w:tcPr>
            <w:tcW w:w="1276" w:type="dxa"/>
          </w:tcPr>
          <w:p w14:paraId="42FC9498" w14:textId="77777777" w:rsidR="00E84C40" w:rsidRDefault="00E84C40" w:rsidP="00402479">
            <w:r>
              <w:rPr>
                <w:rFonts w:hint="eastAsia"/>
              </w:rPr>
              <w:t>高小姐</w:t>
            </w:r>
            <w:r>
              <w:rPr>
                <w:rFonts w:hint="eastAsia"/>
              </w:rPr>
              <w:t>/</w:t>
            </w:r>
            <w:r>
              <w:t>Simon</w:t>
            </w:r>
          </w:p>
        </w:tc>
        <w:tc>
          <w:tcPr>
            <w:tcW w:w="1213" w:type="dxa"/>
          </w:tcPr>
          <w:p w14:paraId="6EDD5AA4" w14:textId="77777777" w:rsidR="00E84C40" w:rsidRDefault="00E84C40" w:rsidP="00402479">
            <w:r>
              <w:rPr>
                <w:rFonts w:hint="eastAsia"/>
              </w:rPr>
              <w:t>謝淑娟</w:t>
            </w:r>
          </w:p>
        </w:tc>
      </w:tr>
    </w:tbl>
    <w:p w14:paraId="263A79ED" w14:textId="77777777" w:rsidR="00D22FA7" w:rsidRDefault="00D22FA7" w:rsidP="00402479"/>
    <w:p w14:paraId="2C644095" w14:textId="64F98619" w:rsidR="00402479" w:rsidRDefault="00402479" w:rsidP="003D37D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目標和目的</w:t>
      </w:r>
      <w:r w:rsidR="003D37DB">
        <w:rPr>
          <w:rFonts w:hint="eastAsia"/>
        </w:rPr>
        <w:t>：</w:t>
      </w:r>
      <w:r w:rsidR="0073411C">
        <w:rPr>
          <w:rFonts w:hint="eastAsia"/>
        </w:rPr>
        <w:t>降低硬體與軟體的</w:t>
      </w:r>
      <w:proofErr w:type="gramStart"/>
      <w:r w:rsidR="0073411C">
        <w:rPr>
          <w:rFonts w:hint="eastAsia"/>
        </w:rPr>
        <w:t>汰</w:t>
      </w:r>
      <w:proofErr w:type="gramEnd"/>
      <w:r w:rsidR="0073411C">
        <w:rPr>
          <w:rFonts w:hint="eastAsia"/>
        </w:rPr>
        <w:t>換更新、增加災難與異地備援、降低不可抗力因素的風險（地震、火災等）</w:t>
      </w:r>
      <w:r w:rsidR="001D2D16">
        <w:rPr>
          <w:rFonts w:hint="eastAsia"/>
        </w:rPr>
        <w:t>，</w:t>
      </w:r>
      <w:proofErr w:type="gramStart"/>
      <w:r w:rsidR="001D2D16">
        <w:rPr>
          <w:rFonts w:hint="eastAsia"/>
        </w:rPr>
        <w:t>讓運營能</w:t>
      </w:r>
      <w:proofErr w:type="gramEnd"/>
      <w:r w:rsidR="001D2D16">
        <w:rPr>
          <w:rFonts w:hint="eastAsia"/>
        </w:rPr>
        <w:t>承受各種意外狀況</w:t>
      </w:r>
      <w:r w:rsidR="0067593B">
        <w:rPr>
          <w:rFonts w:hint="eastAsia"/>
        </w:rPr>
        <w:t>。</w:t>
      </w:r>
    </w:p>
    <w:p w14:paraId="1D0E528C" w14:textId="77777777" w:rsidR="0073411C" w:rsidRDefault="003817E3" w:rsidP="0096751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遷移雲端步驟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263"/>
        <w:gridCol w:w="6096"/>
      </w:tblGrid>
      <w:tr w:rsidR="0096751E" w14:paraId="39AC773B" w14:textId="77777777" w:rsidTr="0096751E">
        <w:tc>
          <w:tcPr>
            <w:tcW w:w="2263" w:type="dxa"/>
          </w:tcPr>
          <w:p w14:paraId="49818419" w14:textId="77777777" w:rsidR="0096751E" w:rsidRDefault="0096751E" w:rsidP="00402479">
            <w:r>
              <w:rPr>
                <w:rFonts w:hint="eastAsia"/>
              </w:rPr>
              <w:t>系統</w:t>
            </w:r>
          </w:p>
        </w:tc>
        <w:tc>
          <w:tcPr>
            <w:tcW w:w="6096" w:type="dxa"/>
          </w:tcPr>
          <w:p w14:paraId="08B5989D" w14:textId="77777777" w:rsidR="0096751E" w:rsidRDefault="0096751E" w:rsidP="00402479">
            <w:r>
              <w:rPr>
                <w:rFonts w:hint="eastAsia"/>
              </w:rPr>
              <w:t>遷移雲端步驟</w:t>
            </w:r>
          </w:p>
        </w:tc>
      </w:tr>
      <w:tr w:rsidR="0096751E" w14:paraId="01C78D50" w14:textId="77777777" w:rsidTr="0096751E">
        <w:tc>
          <w:tcPr>
            <w:tcW w:w="2263" w:type="dxa"/>
          </w:tcPr>
          <w:p w14:paraId="2866F51E" w14:textId="77777777" w:rsidR="0096751E" w:rsidRDefault="0096751E" w:rsidP="0096751E">
            <w:r>
              <w:rPr>
                <w:rFonts w:hint="eastAsia"/>
              </w:rPr>
              <w:t>自收業務管理系統</w:t>
            </w:r>
          </w:p>
        </w:tc>
        <w:tc>
          <w:tcPr>
            <w:tcW w:w="6096" w:type="dxa"/>
          </w:tcPr>
          <w:p w14:paraId="10D63BD8" w14:textId="77777777" w:rsidR="0096751E" w:rsidRDefault="0096751E" w:rsidP="0096751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Azure</w:t>
            </w:r>
            <w:r>
              <w:rPr>
                <w:rFonts w:hint="eastAsia"/>
              </w:rPr>
              <w:t>建立雲主機</w:t>
            </w:r>
          </w:p>
          <w:p w14:paraId="05C28CF0" w14:textId="77777777" w:rsidR="0096751E" w:rsidRDefault="0096751E" w:rsidP="0096751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廠商將程式及資料庫複製一份至雲主機</w:t>
            </w:r>
          </w:p>
          <w:p w14:paraId="13A580E6" w14:textId="77777777" w:rsidR="0096751E" w:rsidRDefault="0096751E" w:rsidP="0096751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確認雲主機上之自收業務系統功能</w:t>
            </w:r>
          </w:p>
          <w:p w14:paraId="4F4EA363" w14:textId="77777777" w:rsidR="0096751E" w:rsidRDefault="0096751E" w:rsidP="0096751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更新最新資料至雲資料庫</w:t>
            </w:r>
          </w:p>
          <w:p w14:paraId="16DEF0C6" w14:textId="77777777" w:rsidR="003817E3" w:rsidRDefault="003817E3" w:rsidP="0096751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變更</w:t>
            </w:r>
            <w:r>
              <w:rPr>
                <w:rFonts w:hint="eastAsia"/>
              </w:rPr>
              <w:t>DNS</w:t>
            </w:r>
            <w:r>
              <w:rPr>
                <w:rFonts w:hint="eastAsia"/>
              </w:rPr>
              <w:t>設定，網站連結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變更至雲主機</w:t>
            </w:r>
          </w:p>
        </w:tc>
      </w:tr>
      <w:tr w:rsidR="0096751E" w14:paraId="0A483928" w14:textId="77777777" w:rsidTr="0096751E">
        <w:tc>
          <w:tcPr>
            <w:tcW w:w="2263" w:type="dxa"/>
          </w:tcPr>
          <w:p w14:paraId="5F84DE13" w14:textId="77777777" w:rsidR="0096751E" w:rsidRDefault="0096751E" w:rsidP="0096751E">
            <w:r>
              <w:rPr>
                <w:rFonts w:hint="eastAsia"/>
              </w:rPr>
              <w:t>會計系統</w:t>
            </w:r>
          </w:p>
        </w:tc>
        <w:tc>
          <w:tcPr>
            <w:tcW w:w="6096" w:type="dxa"/>
          </w:tcPr>
          <w:p w14:paraId="07485899" w14:textId="77777777" w:rsidR="0096751E" w:rsidRDefault="0096751E" w:rsidP="0096751E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Azure</w:t>
            </w:r>
            <w:r>
              <w:rPr>
                <w:rFonts w:hint="eastAsia"/>
              </w:rPr>
              <w:t>建立雲主機</w:t>
            </w:r>
          </w:p>
          <w:p w14:paraId="7D7B99F4" w14:textId="77777777" w:rsidR="0096751E" w:rsidRDefault="0096751E" w:rsidP="0096751E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停止地端會計系統連線</w:t>
            </w:r>
            <w:r w:rsidR="00ED0555">
              <w:rPr>
                <w:rFonts w:hint="eastAsia"/>
              </w:rPr>
              <w:t>使用</w:t>
            </w:r>
          </w:p>
          <w:p w14:paraId="09CE2493" w14:textId="77777777" w:rsidR="0096751E" w:rsidRDefault="0096751E" w:rsidP="0096751E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廠商將程式及資料庫複製一份至雲主機</w:t>
            </w:r>
          </w:p>
          <w:p w14:paraId="445DC37D" w14:textId="77777777" w:rsidR="0096751E" w:rsidRDefault="0096751E" w:rsidP="0096751E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確認雲主機上之自收業務系統功能</w:t>
            </w:r>
          </w:p>
          <w:p w14:paraId="5C217311" w14:textId="77777777" w:rsidR="0096751E" w:rsidRDefault="003817E3" w:rsidP="003817E3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變更</w:t>
            </w:r>
            <w:r>
              <w:rPr>
                <w:rFonts w:hint="eastAsia"/>
              </w:rPr>
              <w:t>client</w:t>
            </w:r>
            <w:r>
              <w:rPr>
                <w:rFonts w:hint="eastAsia"/>
              </w:rPr>
              <w:t>上伺服器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設定，改為連線至雲主機</w:t>
            </w:r>
          </w:p>
        </w:tc>
      </w:tr>
    </w:tbl>
    <w:p w14:paraId="0FC56F2D" w14:textId="77777777" w:rsidR="003817E3" w:rsidRDefault="003817E3" w:rsidP="003817E3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使用者執行效</w:t>
      </w:r>
      <w:r w:rsidR="00ED0555">
        <w:rPr>
          <w:rFonts w:hint="eastAsia"/>
        </w:rPr>
        <w:t>率</w:t>
      </w:r>
    </w:p>
    <w:p w14:paraId="2446DB4E" w14:textId="77777777" w:rsidR="003817E3" w:rsidRDefault="00E07B21" w:rsidP="00E07B21">
      <w:pPr>
        <w:ind w:left="480"/>
      </w:pPr>
      <w:r>
        <w:rPr>
          <w:rFonts w:hint="eastAsia"/>
        </w:rPr>
        <w:t>自收業務管理系統：</w:t>
      </w:r>
      <w:r w:rsidR="00ED0555">
        <w:rPr>
          <w:rFonts w:hint="eastAsia"/>
        </w:rPr>
        <w:t>上雲前後執行效率沒有明顯改變。</w:t>
      </w:r>
    </w:p>
    <w:p w14:paraId="4D57FD87" w14:textId="77777777" w:rsidR="00ED0555" w:rsidRDefault="00ED0555" w:rsidP="00E07B21">
      <w:pPr>
        <w:ind w:left="480"/>
      </w:pPr>
      <w:r>
        <w:rPr>
          <w:rFonts w:hint="eastAsia"/>
        </w:rPr>
        <w:t>會計系統：</w:t>
      </w:r>
      <w:r w:rsidR="00A670FA">
        <w:rPr>
          <w:rFonts w:hint="eastAsia"/>
        </w:rPr>
        <w:t>連線回應速度略有變慢</w:t>
      </w:r>
    </w:p>
    <w:p w14:paraId="43A5F4BE" w14:textId="77777777" w:rsidR="003817E3" w:rsidRDefault="003817E3" w:rsidP="003817E3"/>
    <w:p w14:paraId="50AAE88D" w14:textId="77777777" w:rsidR="00402479" w:rsidRDefault="00402479" w:rsidP="00FD33A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效益分析</w:t>
      </w:r>
    </w:p>
    <w:p w14:paraId="77218F85" w14:textId="35BE725E" w:rsidR="00855E59" w:rsidRDefault="00271D0A" w:rsidP="00F516F4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本</w:t>
      </w:r>
      <w:r w:rsidR="00630695">
        <w:rPr>
          <w:rFonts w:hint="eastAsia"/>
        </w:rPr>
        <w:t>次</w:t>
      </w:r>
      <w:r>
        <w:rPr>
          <w:rFonts w:hint="eastAsia"/>
        </w:rPr>
        <w:t>系統遷移至雲服務</w:t>
      </w:r>
      <w:r w:rsidR="00071C34">
        <w:rPr>
          <w:rFonts w:hint="eastAsia"/>
        </w:rPr>
        <w:t>是以</w:t>
      </w:r>
      <w:r w:rsidR="00607D97">
        <w:rPr>
          <w:rFonts w:hint="eastAsia"/>
        </w:rPr>
        <w:t>I</w:t>
      </w:r>
      <w:r w:rsidR="00071C34">
        <w:rPr>
          <w:rFonts w:hint="eastAsia"/>
        </w:rPr>
        <w:t>aa</w:t>
      </w:r>
      <w:r w:rsidR="00A7372B">
        <w:rPr>
          <w:rFonts w:hint="eastAsia"/>
        </w:rPr>
        <w:t>S</w:t>
      </w:r>
      <w:r w:rsidR="00A7372B">
        <w:rPr>
          <w:rFonts w:hint="eastAsia"/>
        </w:rPr>
        <w:t>架購</w:t>
      </w:r>
      <w:r w:rsidR="0031661F">
        <w:rPr>
          <w:rFonts w:hint="eastAsia"/>
        </w:rPr>
        <w:t>，</w:t>
      </w:r>
      <w:r w:rsidR="00B71089" w:rsidRPr="00B71089">
        <w:rPr>
          <w:rFonts w:hint="eastAsia"/>
        </w:rPr>
        <w:t>減少硬體設備的投資</w:t>
      </w:r>
      <w:r w:rsidR="0031661F">
        <w:rPr>
          <w:rFonts w:hint="eastAsia"/>
        </w:rPr>
        <w:t>，僅訂閱</w:t>
      </w:r>
      <w:r w:rsidR="00EF5F4D">
        <w:rPr>
          <w:rFonts w:hint="eastAsia"/>
        </w:rPr>
        <w:t>所需使用的服務及設備</w:t>
      </w:r>
      <w:r w:rsidR="00DB5015">
        <w:rPr>
          <w:rFonts w:hint="eastAsia"/>
        </w:rPr>
        <w:t>即可創建伺服器環境</w:t>
      </w:r>
      <w:r w:rsidR="00DA31AF">
        <w:rPr>
          <w:rFonts w:hint="eastAsia"/>
        </w:rPr>
        <w:t>，</w:t>
      </w:r>
      <w:r w:rsidR="00FE6B83">
        <w:rPr>
          <w:rFonts w:hint="eastAsia"/>
        </w:rPr>
        <w:t>縮</w:t>
      </w:r>
      <w:r w:rsidR="00DA31AF">
        <w:rPr>
          <w:rFonts w:hint="eastAsia"/>
        </w:rPr>
        <w:t>減</w:t>
      </w:r>
      <w:r w:rsidR="00FE6B83">
        <w:rPr>
          <w:rFonts w:hint="eastAsia"/>
        </w:rPr>
        <w:t>採購的程序</w:t>
      </w:r>
      <w:r w:rsidR="008A1691">
        <w:rPr>
          <w:rFonts w:hint="eastAsia"/>
        </w:rPr>
        <w:t>及時間</w:t>
      </w:r>
      <w:r w:rsidR="009F3216">
        <w:rPr>
          <w:rFonts w:hint="eastAsia"/>
        </w:rPr>
        <w:t>。</w:t>
      </w:r>
    </w:p>
    <w:p w14:paraId="2F1723FF" w14:textId="5B43E084" w:rsidR="009F3216" w:rsidRDefault="009B67CE" w:rsidP="009F3216">
      <w:pPr>
        <w:pStyle w:val="a4"/>
        <w:numPr>
          <w:ilvl w:val="0"/>
          <w:numId w:val="4"/>
        </w:numPr>
        <w:ind w:leftChars="0"/>
      </w:pPr>
      <w:r w:rsidRPr="009B67CE">
        <w:rPr>
          <w:rFonts w:hint="eastAsia"/>
        </w:rPr>
        <w:t>雲端服務提供了極大的擴展性和彈性</w:t>
      </w:r>
      <w:r w:rsidR="005815BD">
        <w:rPr>
          <w:rFonts w:hint="eastAsia"/>
        </w:rPr>
        <w:t>，可以</w:t>
      </w:r>
      <w:r w:rsidR="00AD1DA1">
        <w:rPr>
          <w:rFonts w:hint="eastAsia"/>
        </w:rPr>
        <w:t>快速調整</w:t>
      </w:r>
      <w:r w:rsidR="005815BD">
        <w:rPr>
          <w:rFonts w:hint="eastAsia"/>
        </w:rPr>
        <w:t>不同等級的</w:t>
      </w:r>
      <w:r w:rsidR="00844E3D">
        <w:rPr>
          <w:rFonts w:hint="eastAsia"/>
        </w:rPr>
        <w:t>配備規格</w:t>
      </w:r>
      <w:r w:rsidR="005815BD">
        <w:rPr>
          <w:rFonts w:hint="eastAsia"/>
        </w:rPr>
        <w:t>，</w:t>
      </w:r>
      <w:r w:rsidR="00E43723">
        <w:rPr>
          <w:rFonts w:hint="eastAsia"/>
        </w:rPr>
        <w:t>以應變臨時的需求</w:t>
      </w:r>
      <w:r w:rsidR="00AD1DA1">
        <w:rPr>
          <w:rFonts w:hint="eastAsia"/>
        </w:rPr>
        <w:t>，</w:t>
      </w:r>
      <w:r w:rsidR="00D50085">
        <w:rPr>
          <w:rFonts w:hint="eastAsia"/>
        </w:rPr>
        <w:t>當需求降低時也可</w:t>
      </w:r>
      <w:r w:rsidR="008D403F">
        <w:rPr>
          <w:rFonts w:hint="eastAsia"/>
        </w:rPr>
        <w:t>調</w:t>
      </w:r>
      <w:r w:rsidR="00E6750A">
        <w:rPr>
          <w:rFonts w:hint="eastAsia"/>
        </w:rPr>
        <w:t>降</w:t>
      </w:r>
      <w:r w:rsidR="008D403F">
        <w:rPr>
          <w:rFonts w:hint="eastAsia"/>
        </w:rPr>
        <w:t>規格</w:t>
      </w:r>
      <w:r w:rsidR="00FB4A46">
        <w:rPr>
          <w:rFonts w:hint="eastAsia"/>
        </w:rPr>
        <w:t>節省成本</w:t>
      </w:r>
      <w:r w:rsidR="00D50085">
        <w:rPr>
          <w:rFonts w:hint="eastAsia"/>
        </w:rPr>
        <w:t>，</w:t>
      </w:r>
      <w:r w:rsidR="00FB4A46">
        <w:rPr>
          <w:rFonts w:hint="eastAsia"/>
        </w:rPr>
        <w:t>並</w:t>
      </w:r>
      <w:r w:rsidR="009F3216">
        <w:rPr>
          <w:rFonts w:hint="eastAsia"/>
        </w:rPr>
        <w:t>可避免過度採購</w:t>
      </w:r>
      <w:r w:rsidR="00CE0B52">
        <w:rPr>
          <w:rFonts w:hint="eastAsia"/>
        </w:rPr>
        <w:t>及</w:t>
      </w:r>
      <w:r w:rsidR="009F3216">
        <w:rPr>
          <w:rFonts w:hint="eastAsia"/>
        </w:rPr>
        <w:t>設備</w:t>
      </w:r>
      <w:r w:rsidR="00FB4A46">
        <w:rPr>
          <w:rFonts w:hint="eastAsia"/>
        </w:rPr>
        <w:t>的閒置</w:t>
      </w:r>
      <w:r w:rsidR="009F3216">
        <w:rPr>
          <w:rFonts w:hint="eastAsia"/>
        </w:rPr>
        <w:t>。</w:t>
      </w:r>
    </w:p>
    <w:p w14:paraId="1601CE7E" w14:textId="1704D7AC" w:rsidR="00BC227B" w:rsidRDefault="00BC227B" w:rsidP="00855E59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雲服務提供自動管理工具，</w:t>
      </w:r>
      <w:r w:rsidR="004A1EA0">
        <w:rPr>
          <w:rFonts w:hint="eastAsia"/>
        </w:rPr>
        <w:t>可以</w:t>
      </w:r>
      <w:r w:rsidR="00FA67AB">
        <w:rPr>
          <w:rFonts w:hint="eastAsia"/>
        </w:rPr>
        <w:t>不用</w:t>
      </w:r>
      <w:r w:rsidR="00A826FC">
        <w:rPr>
          <w:rFonts w:hint="eastAsia"/>
        </w:rPr>
        <w:t>親臨</w:t>
      </w:r>
      <w:r w:rsidR="00FA67AB">
        <w:rPr>
          <w:rFonts w:hint="eastAsia"/>
        </w:rPr>
        <w:t>現場進行</w:t>
      </w:r>
      <w:r>
        <w:rPr>
          <w:rFonts w:hint="eastAsia"/>
        </w:rPr>
        <w:t>系統部署、監控及維護</w:t>
      </w:r>
      <w:r w:rsidR="00FA67AB">
        <w:rPr>
          <w:rFonts w:hint="eastAsia"/>
        </w:rPr>
        <w:t>，確保數據安全及業務連續性</w:t>
      </w:r>
    </w:p>
    <w:p w14:paraId="010972DC" w14:textId="77777777" w:rsidR="0001021E" w:rsidRDefault="0001021E" w:rsidP="0001021E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減少基礎設施的維護，讓</w:t>
      </w:r>
      <w:r>
        <w:rPr>
          <w:rFonts w:hint="eastAsia"/>
        </w:rPr>
        <w:t>IT</w:t>
      </w:r>
      <w:r>
        <w:rPr>
          <w:rFonts w:hint="eastAsia"/>
        </w:rPr>
        <w:t>團隊更能發揮所長，有助於提升營運效能</w:t>
      </w:r>
    </w:p>
    <w:p w14:paraId="30A7AD95" w14:textId="086A70BB" w:rsidR="00E43723" w:rsidRPr="004F1E36" w:rsidRDefault="005B40BA" w:rsidP="00855E59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lastRenderedPageBreak/>
        <w:t>雲服務</w:t>
      </w:r>
      <w:r w:rsidR="00E466D0">
        <w:rPr>
          <w:rFonts w:hint="eastAsia"/>
        </w:rPr>
        <w:t>同時</w:t>
      </w:r>
      <w:r>
        <w:rPr>
          <w:rFonts w:hint="eastAsia"/>
        </w:rPr>
        <w:t>提供了異地備援</w:t>
      </w:r>
      <w:r w:rsidR="00E466D0">
        <w:rPr>
          <w:rFonts w:hint="eastAsia"/>
        </w:rPr>
        <w:t>機制，對於災難復原</w:t>
      </w:r>
      <w:r w:rsidR="0079701A">
        <w:rPr>
          <w:rFonts w:hint="eastAsia"/>
        </w:rPr>
        <w:t>的應變處理</w:t>
      </w:r>
      <w:r w:rsidR="00855E59">
        <w:rPr>
          <w:rFonts w:hint="eastAsia"/>
        </w:rPr>
        <w:t>方式更為</w:t>
      </w:r>
      <w:r w:rsidR="0001021E">
        <w:rPr>
          <w:rFonts w:hint="eastAsia"/>
        </w:rPr>
        <w:t>即時</w:t>
      </w:r>
      <w:r w:rsidR="00FD7BB0">
        <w:rPr>
          <w:rFonts w:hint="eastAsia"/>
        </w:rPr>
        <w:t>及</w:t>
      </w:r>
      <w:r w:rsidR="00630695">
        <w:rPr>
          <w:rFonts w:hint="eastAsia"/>
        </w:rPr>
        <w:t>降低</w:t>
      </w:r>
      <w:r w:rsidR="00FD7BB0">
        <w:rPr>
          <w:rFonts w:hint="eastAsia"/>
        </w:rPr>
        <w:t>復原的損失成本。</w:t>
      </w:r>
    </w:p>
    <w:p w14:paraId="555A14A5" w14:textId="77777777" w:rsidR="00A670FA" w:rsidRPr="00630695" w:rsidRDefault="00A670FA" w:rsidP="00402479"/>
    <w:p w14:paraId="7BD6E078" w14:textId="77777777" w:rsidR="00402479" w:rsidRDefault="00402479" w:rsidP="00FD33A6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風險評估</w:t>
      </w:r>
    </w:p>
    <w:p w14:paraId="66DE9BB3" w14:textId="67B250AB" w:rsidR="00E9083B" w:rsidRDefault="00676612" w:rsidP="00E9083B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轉移到雲端服務後，網路效能及穩定度變成至關重要的一環，</w:t>
      </w:r>
      <w:r w:rsidR="00E12DC9">
        <w:rPr>
          <w:rFonts w:hint="eastAsia"/>
        </w:rPr>
        <w:t>尤其是公司內部連線到雲端系統的連線。</w:t>
      </w:r>
    </w:p>
    <w:p w14:paraId="6F3DC802" w14:textId="7A7E3676" w:rsidR="00E12DC9" w:rsidRDefault="00205314" w:rsidP="00E9083B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以</w:t>
      </w:r>
      <w:r>
        <w:rPr>
          <w:rFonts w:hint="eastAsia"/>
        </w:rPr>
        <w:t>IaaS</w:t>
      </w:r>
      <w:r>
        <w:rPr>
          <w:rFonts w:hint="eastAsia"/>
        </w:rPr>
        <w:t>架構轉移至雲端，但是因為雲服務提供的作業環境</w:t>
      </w:r>
      <w:r w:rsidR="00694F85">
        <w:rPr>
          <w:rFonts w:hint="eastAsia"/>
        </w:rPr>
        <w:t>為最新的版本，既有系統</w:t>
      </w:r>
      <w:r w:rsidR="002F73F6">
        <w:rPr>
          <w:rFonts w:hint="eastAsia"/>
        </w:rPr>
        <w:t>可能</w:t>
      </w:r>
      <w:r w:rsidR="00D26C6A">
        <w:rPr>
          <w:rFonts w:hint="eastAsia"/>
        </w:rPr>
        <w:t>無法</w:t>
      </w:r>
      <w:r w:rsidR="002F73F6">
        <w:rPr>
          <w:rFonts w:hint="eastAsia"/>
        </w:rPr>
        <w:t>相容於較新版本的作業環境</w:t>
      </w:r>
      <w:r w:rsidR="00D26C6A">
        <w:rPr>
          <w:rFonts w:hint="eastAsia"/>
        </w:rPr>
        <w:t>，或是需要另行修改程式以符合新版本作業系統的架構及安全管制</w:t>
      </w:r>
      <w:r w:rsidR="003841DA">
        <w:rPr>
          <w:rFonts w:hint="eastAsia"/>
        </w:rPr>
        <w:t>，</w:t>
      </w:r>
      <w:r w:rsidR="00A936CE">
        <w:rPr>
          <w:rFonts w:hint="eastAsia"/>
        </w:rPr>
        <w:t>可能增加遷移成本及移轉後的穩定性</w:t>
      </w:r>
      <w:r w:rsidR="00D26C6A">
        <w:rPr>
          <w:rFonts w:hint="eastAsia"/>
        </w:rPr>
        <w:t>。</w:t>
      </w:r>
    </w:p>
    <w:p w14:paraId="2BFEBF50" w14:textId="7A3C0384" w:rsidR="00740887" w:rsidRDefault="00740887" w:rsidP="00740887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風險緩解措施</w:t>
      </w:r>
    </w:p>
    <w:p w14:paraId="590C272D" w14:textId="0798F31A" w:rsidR="00740887" w:rsidRDefault="00740887" w:rsidP="00740887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對於網路連線，為了確保連線的持續性應建立備援線路</w:t>
      </w:r>
      <w:r w:rsidR="004C140D">
        <w:rPr>
          <w:rFonts w:hint="eastAsia"/>
        </w:rPr>
        <w:t>。</w:t>
      </w:r>
    </w:p>
    <w:p w14:paraId="1D20DF4B" w14:textId="5E4200E3" w:rsidR="004C140D" w:rsidRDefault="009D27BB" w:rsidP="00740887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可以將雲端</w:t>
      </w:r>
      <w:r w:rsidR="00B212B1">
        <w:rPr>
          <w:rFonts w:hint="eastAsia"/>
        </w:rPr>
        <w:t>系統</w:t>
      </w:r>
      <w:r>
        <w:rPr>
          <w:rFonts w:hint="eastAsia"/>
        </w:rPr>
        <w:t>多產生一分備份檔</w:t>
      </w:r>
      <w:r w:rsidR="00B212B1">
        <w:rPr>
          <w:rFonts w:hint="eastAsia"/>
        </w:rPr>
        <w:t>，</w:t>
      </w:r>
      <w:proofErr w:type="gramStart"/>
      <w:r w:rsidR="00B212B1">
        <w:rPr>
          <w:rFonts w:hint="eastAsia"/>
        </w:rPr>
        <w:t>儲存於地端</w:t>
      </w:r>
      <w:proofErr w:type="gramEnd"/>
      <w:r w:rsidR="00B212B1">
        <w:rPr>
          <w:rFonts w:hint="eastAsia"/>
        </w:rPr>
        <w:t>，避免雲服務商出現重大災難狀況時</w:t>
      </w:r>
      <w:r w:rsidR="008E26C2">
        <w:rPr>
          <w:rFonts w:hint="eastAsia"/>
        </w:rPr>
        <w:t>，能多一種應變</w:t>
      </w:r>
      <w:r w:rsidR="003D2FA8">
        <w:rPr>
          <w:rFonts w:hint="eastAsia"/>
        </w:rPr>
        <w:t>措施，多一分保障。</w:t>
      </w:r>
    </w:p>
    <w:p w14:paraId="2B414F62" w14:textId="627F68AE" w:rsidR="003D2FA8" w:rsidRDefault="00EC716D" w:rsidP="00740887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若系統</w:t>
      </w:r>
      <w:r w:rsidR="003B074A">
        <w:rPr>
          <w:rFonts w:hint="eastAsia"/>
        </w:rPr>
        <w:t>停機時間忍受度極低，</w:t>
      </w:r>
      <w:r w:rsidR="00723292">
        <w:rPr>
          <w:rFonts w:hint="eastAsia"/>
        </w:rPr>
        <w:t>應考慮訂閱雲服務的</w:t>
      </w:r>
      <w:r w:rsidR="00723292">
        <w:rPr>
          <w:rFonts w:hint="eastAsia"/>
        </w:rPr>
        <w:t>HA</w:t>
      </w:r>
      <w:r w:rsidR="00723292">
        <w:rPr>
          <w:rFonts w:hint="eastAsia"/>
        </w:rPr>
        <w:t>機制或是自建</w:t>
      </w:r>
      <w:r w:rsidR="00723292">
        <w:rPr>
          <w:rFonts w:hint="eastAsia"/>
        </w:rPr>
        <w:t>HA</w:t>
      </w:r>
      <w:r w:rsidR="00723292">
        <w:rPr>
          <w:rFonts w:hint="eastAsia"/>
        </w:rPr>
        <w:t>環境。</w:t>
      </w:r>
    </w:p>
    <w:p w14:paraId="7E6D8A3C" w14:textId="4B1EF04D" w:rsidR="00402479" w:rsidRDefault="00D621F9" w:rsidP="00D621F9">
      <w:pPr>
        <w:pStyle w:val="a4"/>
        <w:numPr>
          <w:ilvl w:val="0"/>
          <w:numId w:val="1"/>
        </w:numPr>
        <w:ind w:leftChars="0"/>
      </w:pPr>
      <w:r w:rsidRPr="00D621F9">
        <w:rPr>
          <w:rFonts w:hint="eastAsia"/>
        </w:rPr>
        <w:t>結論</w:t>
      </w:r>
      <w:r w:rsidR="00D43D3B">
        <w:rPr>
          <w:rFonts w:hint="eastAsia"/>
        </w:rPr>
        <w:t>：</w:t>
      </w:r>
    </w:p>
    <w:p w14:paraId="7456E2AE" w14:textId="734DF555" w:rsidR="00D43D3B" w:rsidRDefault="00E4306C" w:rsidP="00B4210C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公司伺服器設備</w:t>
      </w:r>
      <w:r w:rsidR="00FB6A14">
        <w:rPr>
          <w:rFonts w:hint="eastAsia"/>
        </w:rPr>
        <w:t>年限過於久、作業系統版本也</w:t>
      </w:r>
      <w:r w:rsidR="00750D90">
        <w:rPr>
          <w:rFonts w:hint="eastAsia"/>
        </w:rPr>
        <w:t>已經</w:t>
      </w:r>
      <w:r w:rsidR="00FB6A14">
        <w:rPr>
          <w:rFonts w:hint="eastAsia"/>
        </w:rPr>
        <w:t>EOS</w:t>
      </w:r>
      <w:r w:rsidR="00FB6A14">
        <w:rPr>
          <w:rFonts w:hint="eastAsia"/>
        </w:rPr>
        <w:t>，</w:t>
      </w:r>
      <w:r w:rsidR="000338AD">
        <w:rPr>
          <w:rFonts w:hint="eastAsia"/>
        </w:rPr>
        <w:t>繼續使用對於風險及安全性</w:t>
      </w:r>
      <w:r w:rsidR="009D7468">
        <w:rPr>
          <w:rFonts w:hint="eastAsia"/>
        </w:rPr>
        <w:t>皆逐漸攀升，若進行設備</w:t>
      </w:r>
      <w:proofErr w:type="gramStart"/>
      <w:r w:rsidR="009D7468">
        <w:rPr>
          <w:rFonts w:hint="eastAsia"/>
        </w:rPr>
        <w:t>汰</w:t>
      </w:r>
      <w:proofErr w:type="gramEnd"/>
      <w:r w:rsidR="009D7468">
        <w:rPr>
          <w:rFonts w:hint="eastAsia"/>
        </w:rPr>
        <w:t>換、作業系統軟體授權購置</w:t>
      </w:r>
      <w:r w:rsidR="000E5BFD">
        <w:rPr>
          <w:rFonts w:hint="eastAsia"/>
        </w:rPr>
        <w:t>、基礎設施的管理人力、</w:t>
      </w:r>
      <w:r w:rsidR="00743019">
        <w:rPr>
          <w:rFonts w:hint="eastAsia"/>
        </w:rPr>
        <w:t>設備等累加起來其費用</w:t>
      </w:r>
      <w:r w:rsidR="005871D7">
        <w:rPr>
          <w:rFonts w:hint="eastAsia"/>
        </w:rPr>
        <w:t>非常可觀</w:t>
      </w:r>
    </w:p>
    <w:p w14:paraId="5EE333E3" w14:textId="50F119B7" w:rsidR="00743019" w:rsidRDefault="00C05647" w:rsidP="00B4210C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將</w:t>
      </w:r>
      <w:r w:rsidR="007B2CE6">
        <w:rPr>
          <w:rFonts w:hint="eastAsia"/>
        </w:rPr>
        <w:t>系統遷移至</w:t>
      </w:r>
      <w:r w:rsidR="00743019">
        <w:rPr>
          <w:rFonts w:hint="eastAsia"/>
        </w:rPr>
        <w:t>雲端服務，可以減少部分人力</w:t>
      </w:r>
      <w:r w:rsidR="007B2CE6">
        <w:rPr>
          <w:rFonts w:hint="eastAsia"/>
        </w:rPr>
        <w:t>成本</w:t>
      </w:r>
      <w:r w:rsidR="00B05D5A">
        <w:rPr>
          <w:rFonts w:hint="eastAsia"/>
        </w:rPr>
        <w:t>、</w:t>
      </w:r>
      <w:r w:rsidR="00743019">
        <w:rPr>
          <w:rFonts w:hint="eastAsia"/>
        </w:rPr>
        <w:t>軟硬體的購置</w:t>
      </w:r>
      <w:r>
        <w:rPr>
          <w:rFonts w:hint="eastAsia"/>
        </w:rPr>
        <w:t>，</w:t>
      </w:r>
      <w:r w:rsidR="007B2CE6">
        <w:rPr>
          <w:rFonts w:hint="eastAsia"/>
        </w:rPr>
        <w:t>並可擁有更靈活的部署</w:t>
      </w:r>
      <w:r w:rsidR="007D655E">
        <w:rPr>
          <w:rFonts w:hint="eastAsia"/>
        </w:rPr>
        <w:t>，依照使用</w:t>
      </w:r>
      <w:r w:rsidR="00565238">
        <w:rPr>
          <w:rFonts w:hint="eastAsia"/>
        </w:rPr>
        <w:t>的資源付費</w:t>
      </w:r>
      <w:r w:rsidR="00DD16C9">
        <w:rPr>
          <w:rFonts w:hint="eastAsia"/>
        </w:rPr>
        <w:t>減少資源的浪費</w:t>
      </w:r>
      <w:r w:rsidR="00404A44">
        <w:rPr>
          <w:rFonts w:hint="eastAsia"/>
        </w:rPr>
        <w:t>。</w:t>
      </w:r>
    </w:p>
    <w:p w14:paraId="743A0A72" w14:textId="3E96F00F" w:rsidR="00404A44" w:rsidRDefault="00775866" w:rsidP="00B4210C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雲服務</w:t>
      </w:r>
      <w:r w:rsidR="003A0DB1">
        <w:rPr>
          <w:rFonts w:hint="eastAsia"/>
        </w:rPr>
        <w:t>的建置及部署，對於</w:t>
      </w:r>
      <w:r w:rsidR="003035D1">
        <w:rPr>
          <w:rFonts w:hint="eastAsia"/>
        </w:rPr>
        <w:t>不可抗力因素的應變能力皆比地端建置高。</w:t>
      </w:r>
      <w:r w:rsidR="00BA56F4">
        <w:rPr>
          <w:rFonts w:hint="eastAsia"/>
        </w:rPr>
        <w:t>可以</w:t>
      </w:r>
      <w:r w:rsidR="00EA5D24">
        <w:rPr>
          <w:rFonts w:hint="eastAsia"/>
        </w:rPr>
        <w:t>提高</w:t>
      </w:r>
      <w:r w:rsidR="00D4260B">
        <w:rPr>
          <w:rFonts w:hint="eastAsia"/>
        </w:rPr>
        <w:t>運營的持續性及減少停止服務損失。</w:t>
      </w:r>
    </w:p>
    <w:sectPr w:rsidR="00404A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331"/>
    <w:multiLevelType w:val="hybridMultilevel"/>
    <w:tmpl w:val="1EF623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17EB6"/>
    <w:multiLevelType w:val="hybridMultilevel"/>
    <w:tmpl w:val="E09097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4D799B"/>
    <w:multiLevelType w:val="hybridMultilevel"/>
    <w:tmpl w:val="1CEABCEC"/>
    <w:lvl w:ilvl="0" w:tplc="080AC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F31ED5"/>
    <w:multiLevelType w:val="hybridMultilevel"/>
    <w:tmpl w:val="5D6C9040"/>
    <w:lvl w:ilvl="0" w:tplc="080AC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DB691C"/>
    <w:multiLevelType w:val="hybridMultilevel"/>
    <w:tmpl w:val="54A6ED3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49484300">
    <w:abstractNumId w:val="1"/>
  </w:num>
  <w:num w:numId="2" w16cid:durableId="517042763">
    <w:abstractNumId w:val="2"/>
  </w:num>
  <w:num w:numId="3" w16cid:durableId="392656107">
    <w:abstractNumId w:val="3"/>
  </w:num>
  <w:num w:numId="4" w16cid:durableId="1941376757">
    <w:abstractNumId w:val="4"/>
  </w:num>
  <w:num w:numId="5" w16cid:durableId="112808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79"/>
    <w:rsid w:val="0001021E"/>
    <w:rsid w:val="000269D0"/>
    <w:rsid w:val="000338AD"/>
    <w:rsid w:val="00071C34"/>
    <w:rsid w:val="000E5BFD"/>
    <w:rsid w:val="001D2D16"/>
    <w:rsid w:val="00205314"/>
    <w:rsid w:val="00271D0A"/>
    <w:rsid w:val="002C1EC0"/>
    <w:rsid w:val="002F73F6"/>
    <w:rsid w:val="003035D1"/>
    <w:rsid w:val="00315910"/>
    <w:rsid w:val="0031661F"/>
    <w:rsid w:val="00333D63"/>
    <w:rsid w:val="00336581"/>
    <w:rsid w:val="003817E3"/>
    <w:rsid w:val="003841DA"/>
    <w:rsid w:val="003A0DB1"/>
    <w:rsid w:val="003B074A"/>
    <w:rsid w:val="003D2FA8"/>
    <w:rsid w:val="003D37DB"/>
    <w:rsid w:val="00402479"/>
    <w:rsid w:val="00404A44"/>
    <w:rsid w:val="004A1EA0"/>
    <w:rsid w:val="004C140D"/>
    <w:rsid w:val="004F1E36"/>
    <w:rsid w:val="0054729A"/>
    <w:rsid w:val="00554C52"/>
    <w:rsid w:val="00565238"/>
    <w:rsid w:val="00575AF9"/>
    <w:rsid w:val="005815BD"/>
    <w:rsid w:val="005871D7"/>
    <w:rsid w:val="00592EA3"/>
    <w:rsid w:val="005B40BA"/>
    <w:rsid w:val="005C4CDD"/>
    <w:rsid w:val="005D29E5"/>
    <w:rsid w:val="005D684C"/>
    <w:rsid w:val="005E4261"/>
    <w:rsid w:val="00607D97"/>
    <w:rsid w:val="00630695"/>
    <w:rsid w:val="0067593B"/>
    <w:rsid w:val="00676612"/>
    <w:rsid w:val="00694F85"/>
    <w:rsid w:val="00706732"/>
    <w:rsid w:val="00723292"/>
    <w:rsid w:val="0073411C"/>
    <w:rsid w:val="00740887"/>
    <w:rsid w:val="00743019"/>
    <w:rsid w:val="00750D90"/>
    <w:rsid w:val="00775866"/>
    <w:rsid w:val="0079701A"/>
    <w:rsid w:val="007B2CE6"/>
    <w:rsid w:val="007D655E"/>
    <w:rsid w:val="007F53AD"/>
    <w:rsid w:val="00844E3D"/>
    <w:rsid w:val="00855E59"/>
    <w:rsid w:val="00870D0D"/>
    <w:rsid w:val="0089561B"/>
    <w:rsid w:val="008977FB"/>
    <w:rsid w:val="008A1691"/>
    <w:rsid w:val="008B5571"/>
    <w:rsid w:val="008D403F"/>
    <w:rsid w:val="008E26C2"/>
    <w:rsid w:val="0096751E"/>
    <w:rsid w:val="009B67CE"/>
    <w:rsid w:val="009D27BB"/>
    <w:rsid w:val="009D7468"/>
    <w:rsid w:val="009F3216"/>
    <w:rsid w:val="00A670FA"/>
    <w:rsid w:val="00A7372B"/>
    <w:rsid w:val="00A826FC"/>
    <w:rsid w:val="00A936CE"/>
    <w:rsid w:val="00AD1DA1"/>
    <w:rsid w:val="00B05D5A"/>
    <w:rsid w:val="00B212B1"/>
    <w:rsid w:val="00B71089"/>
    <w:rsid w:val="00BA56F4"/>
    <w:rsid w:val="00BA658B"/>
    <w:rsid w:val="00BC227B"/>
    <w:rsid w:val="00C05647"/>
    <w:rsid w:val="00CE0B52"/>
    <w:rsid w:val="00D22FA7"/>
    <w:rsid w:val="00D26C6A"/>
    <w:rsid w:val="00D4260B"/>
    <w:rsid w:val="00D43D3B"/>
    <w:rsid w:val="00D50085"/>
    <w:rsid w:val="00D621F9"/>
    <w:rsid w:val="00DA31AF"/>
    <w:rsid w:val="00DB5015"/>
    <w:rsid w:val="00DD16C9"/>
    <w:rsid w:val="00DE1E1E"/>
    <w:rsid w:val="00E07B21"/>
    <w:rsid w:val="00E12DC9"/>
    <w:rsid w:val="00E411AA"/>
    <w:rsid w:val="00E4306C"/>
    <w:rsid w:val="00E43723"/>
    <w:rsid w:val="00E466D0"/>
    <w:rsid w:val="00E671A7"/>
    <w:rsid w:val="00E6750A"/>
    <w:rsid w:val="00E84C40"/>
    <w:rsid w:val="00E9083B"/>
    <w:rsid w:val="00EA5D24"/>
    <w:rsid w:val="00EC422F"/>
    <w:rsid w:val="00EC716D"/>
    <w:rsid w:val="00ED0555"/>
    <w:rsid w:val="00EF5F4D"/>
    <w:rsid w:val="00F17ECD"/>
    <w:rsid w:val="00FA67AB"/>
    <w:rsid w:val="00FB4A46"/>
    <w:rsid w:val="00FB6A14"/>
    <w:rsid w:val="00FD33A6"/>
    <w:rsid w:val="00FD7BB0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7C55"/>
  <w15:chartTrackingRefBased/>
  <w15:docId w15:val="{AEDBB6A1-B7CC-4FA6-9728-3CAC44EA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7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總公司 駱正達 Chengta.Lo</dc:creator>
  <cp:keywords/>
  <dc:description/>
  <cp:lastModifiedBy>總公司 駱正達 Chengta.Lo</cp:lastModifiedBy>
  <cp:revision>103</cp:revision>
  <dcterms:created xsi:type="dcterms:W3CDTF">2024-04-14T20:48:00Z</dcterms:created>
  <dcterms:modified xsi:type="dcterms:W3CDTF">2024-04-15T03:33:00Z</dcterms:modified>
</cp:coreProperties>
</file>