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B377" w14:textId="6249158D" w:rsidR="00F17AB6" w:rsidRPr="00FD114A" w:rsidRDefault="00B64A80" w:rsidP="00F17AB6">
      <w:pPr>
        <w:jc w:val="center"/>
        <w:rPr>
          <w:rFonts w:ascii="標楷體" w:eastAsia="標楷體" w:hAnsi="標楷體"/>
          <w:color w:val="000000"/>
          <w:sz w:val="48"/>
        </w:rPr>
      </w:pPr>
      <w:bookmarkStart w:id="0" w:name="_Hlk122958106"/>
      <w:r>
        <w:rPr>
          <w:rFonts w:ascii="標楷體" w:eastAsia="標楷體" w:hAnsi="標楷體" w:hint="eastAsia"/>
          <w:color w:val="000000"/>
          <w:sz w:val="48"/>
        </w:rPr>
        <w:t>防火牆防護授權及</w:t>
      </w:r>
      <w:bookmarkEnd w:id="0"/>
      <w:r w:rsidR="002957BA">
        <w:rPr>
          <w:rFonts w:ascii="標楷體" w:eastAsia="標楷體" w:hAnsi="標楷體" w:hint="eastAsia"/>
          <w:color w:val="000000"/>
          <w:sz w:val="48"/>
        </w:rPr>
        <w:t>技術支援</w:t>
      </w:r>
      <w:r w:rsidR="001A5ABD">
        <w:rPr>
          <w:rFonts w:ascii="標楷體" w:eastAsia="標楷體" w:hAnsi="標楷體" w:hint="eastAsia"/>
          <w:color w:val="000000"/>
          <w:sz w:val="48"/>
        </w:rPr>
        <w:t>合</w:t>
      </w:r>
      <w:r w:rsidR="00F17AB6" w:rsidRPr="00FD114A">
        <w:rPr>
          <w:rFonts w:ascii="標楷體" w:eastAsia="標楷體" w:hAnsi="標楷體" w:hint="eastAsia"/>
          <w:color w:val="000000"/>
          <w:sz w:val="48"/>
        </w:rPr>
        <w:t>約書</w:t>
      </w:r>
    </w:p>
    <w:p w14:paraId="706E37FF" w14:textId="77777777" w:rsidR="00FD114A" w:rsidRPr="00FD114A" w:rsidRDefault="00FD114A" w:rsidP="00F17AB6">
      <w:pPr>
        <w:rPr>
          <w:rFonts w:ascii="標楷體" w:eastAsia="標楷體" w:hAnsi="標楷體"/>
          <w:color w:val="000000"/>
        </w:rPr>
      </w:pPr>
    </w:p>
    <w:p w14:paraId="6DF7E62B" w14:textId="732F2486" w:rsidR="00FD114A" w:rsidRPr="00FD114A" w:rsidRDefault="00FD114A" w:rsidP="00776729">
      <w:pPr>
        <w:jc w:val="both"/>
        <w:rPr>
          <w:rFonts w:ascii="標楷體" w:eastAsia="標楷體" w:hAnsi="標楷體"/>
          <w:color w:val="000000"/>
        </w:rPr>
      </w:pPr>
      <w:r w:rsidRPr="00FD114A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AA4EE3A" wp14:editId="0B386F51">
                <wp:simplePos x="0" y="0"/>
                <wp:positionH relativeFrom="margin">
                  <wp:align>left</wp:align>
                </wp:positionH>
                <wp:positionV relativeFrom="paragraph">
                  <wp:posOffset>83433</wp:posOffset>
                </wp:positionV>
                <wp:extent cx="1188720" cy="318135"/>
                <wp:effectExtent l="0" t="0" r="0" b="5715"/>
                <wp:wrapThrough wrapText="bothSides">
                  <wp:wrapPolygon edited="0">
                    <wp:start x="0" y="0"/>
                    <wp:lineTo x="0" y="20695"/>
                    <wp:lineTo x="21115" y="20695"/>
                    <wp:lineTo x="21115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E994F" w14:textId="1DD9C12F" w:rsidR="00FD114A" w:rsidRPr="00FD114A" w:rsidRDefault="00FD114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D114A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立</w:t>
                            </w:r>
                            <w:r w:rsidR="0004557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合</w:t>
                            </w:r>
                            <w:r w:rsidRPr="00FD114A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約書人：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4EE3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6.55pt;width:93.6pt;height:25.0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z5CwIAAPYDAAAOAAAAZHJzL2Uyb0RvYy54bWysU9tu2zAMfR+wfxD0vjhOky014hRdugwD&#10;ugvQ7QNkWY6FyaJGKbG7rx8lu2m2vQ3zg0Ca1CF5eLS5GTrDTgq9BlvyfDbnTFkJtbaHkn/7un+1&#10;5swHYWthwKqSPyrPb7YvX2x6V6gFtGBqhYxArC96V/I2BFdkmZet6oSfgVOWgg1gJwK5eMhqFD2h&#10;dyZbzOevsx6wdghSeU9/78Yg3yb8plEyfG4arwIzJafeQjoxnVU8s+1GFAcUrtVyakP8Qxed0JaK&#10;nqHuRBDsiPovqE5LBA9NmEnoMmgaLVWagabJ539M89AKp9IsRI53Z5r8/4OVn04P7guyMLyFgRaY&#10;hvDuHuR3zyzsWmEP6hYR+laJmgrnkbKsd76YrkaqfeEjSNV/hJqWLI4BEtDQYBdZoTkZodMCHs+k&#10;qyEwGUvm6/WbBYUkxa7ydX61SiVE8XTboQ/vFXQsGiVHWmpCF6d7H2I3onhKicU8GF3vtTHJwUO1&#10;M8hOggSwT9+E/luasawv+fVqsUrIFuL9pI1OBxKo0V3J1/P4jZKJbLyzdUoJQpvRpk6MneiJjIzc&#10;hKEaKDHSVEH9SEQhjEKkh0NGC/iTs55EWHL/4yhQcWY+WCL7Ol8uo2qTs1wlmvAyUl1GhJUEVfLA&#10;2WjuQlJ65MHCLS2l0Ymv506mXklcicbpIUT1Xvop6/m5bn8BAAD//wMAUEsDBBQABgAIAAAAIQC1&#10;FIhP3AAAAAYBAAAPAAAAZHJzL2Rvd25yZXYueG1sTI/NboMwEITvlfoO1lbKpWpMSAMpxURppVa5&#10;5ucBFrwBVLxG2Ank7euc2uPOjGa+zTeT6cSVBtdaVrCYRyCIK6tbrhWcjl8vaxDOI2vsLJOCGznY&#10;FI8POWbajryn68HXIpSwy1BB432fSemqhgy6ue2Jg3e2g0EfzqGWesAxlJtOxlGUSIMth4UGe/ps&#10;qPo5XIyC8258Xr2N5bc/pfvX5APbtLQ3pWZP0/YdhKfJ/4Xhjh/QoQhMpb2wdqJTEB7xQV0uQNzd&#10;dRqDKBUkyxhkkcv/+MUvAAAA//8DAFBLAQItABQABgAIAAAAIQC2gziS/gAAAOEBAAATAAAAAAAA&#10;AAAAAAAAAAAAAABbQ29udGVudF9UeXBlc10ueG1sUEsBAi0AFAAGAAgAAAAhADj9If/WAAAAlAEA&#10;AAsAAAAAAAAAAAAAAAAALwEAAF9yZWxzLy5yZWxzUEsBAi0AFAAGAAgAAAAhAAemnPkLAgAA9gMA&#10;AA4AAAAAAAAAAAAAAAAALgIAAGRycy9lMm9Eb2MueG1sUEsBAi0AFAAGAAgAAAAhALUUiE/cAAAA&#10;BgEAAA8AAAAAAAAAAAAAAAAAZQQAAGRycy9kb3ducmV2LnhtbFBLBQYAAAAABAAEAPMAAABuBQAA&#10;AAA=&#10;" stroked="f">
                <v:textbox>
                  <w:txbxContent>
                    <w:p w14:paraId="713E994F" w14:textId="1DD9C12F" w:rsidR="00FD114A" w:rsidRPr="00FD114A" w:rsidRDefault="00FD114A">
                      <w:pPr>
                        <w:rPr>
                          <w:rFonts w:ascii="標楷體" w:eastAsia="標楷體" w:hAnsi="標楷體"/>
                        </w:rPr>
                      </w:pPr>
                      <w:r w:rsidRPr="00FD114A">
                        <w:rPr>
                          <w:rFonts w:ascii="標楷體" w:eastAsia="標楷體" w:hAnsi="標楷體" w:hint="eastAsia"/>
                          <w:color w:val="000000"/>
                        </w:rPr>
                        <w:t>立</w:t>
                      </w:r>
                      <w:r w:rsidR="00045575">
                        <w:rPr>
                          <w:rFonts w:ascii="標楷體" w:eastAsia="標楷體" w:hAnsi="標楷體" w:hint="eastAsia"/>
                          <w:color w:val="000000"/>
                        </w:rPr>
                        <w:t>合</w:t>
                      </w:r>
                      <w:r w:rsidRPr="00FD114A">
                        <w:rPr>
                          <w:rFonts w:ascii="標楷體" w:eastAsia="標楷體" w:hAnsi="標楷體" w:hint="eastAsia"/>
                          <w:color w:val="000000"/>
                        </w:rPr>
                        <w:t>約書人：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2593C">
        <w:rPr>
          <w:rFonts w:ascii="標楷體" w:eastAsia="標楷體" w:hAnsi="標楷體" w:hint="eastAsia"/>
          <w:color w:val="000000"/>
        </w:rPr>
        <w:t>達和環保服務</w:t>
      </w:r>
      <w:r w:rsidR="00F17AB6" w:rsidRPr="00FD114A">
        <w:rPr>
          <w:rFonts w:ascii="標楷體" w:eastAsia="標楷體" w:hAnsi="標楷體" w:hint="eastAsia"/>
          <w:color w:val="000000"/>
        </w:rPr>
        <w:t xml:space="preserve">股份有限公司  </w:t>
      </w:r>
      <w:r w:rsidR="00F17AB6" w:rsidRPr="00FD114A">
        <w:rPr>
          <w:rFonts w:ascii="標楷體" w:eastAsia="標楷體" w:hAnsi="標楷體" w:hint="eastAsia"/>
          <w:color w:val="000000"/>
        </w:rPr>
        <w:tab/>
      </w:r>
      <w:r w:rsidR="00453F85">
        <w:rPr>
          <w:rFonts w:ascii="標楷體" w:eastAsia="標楷體" w:hAnsi="標楷體" w:hint="eastAsia"/>
          <w:color w:val="000000"/>
        </w:rPr>
        <w:t xml:space="preserve"> </w:t>
      </w:r>
      <w:r w:rsidR="00B0448B">
        <w:rPr>
          <w:rFonts w:ascii="標楷體" w:eastAsia="標楷體" w:hAnsi="標楷體"/>
          <w:color w:val="000000"/>
        </w:rPr>
        <w:t xml:space="preserve"> </w:t>
      </w:r>
      <w:r w:rsidR="006A2B29">
        <w:rPr>
          <w:rFonts w:ascii="標楷體" w:eastAsia="標楷體" w:hAnsi="標楷體" w:hint="eastAsia"/>
          <w:color w:val="000000"/>
        </w:rPr>
        <w:t xml:space="preserve"> </w:t>
      </w:r>
      <w:r w:rsidR="00B0448B">
        <w:rPr>
          <w:rFonts w:ascii="標楷體" w:eastAsia="標楷體" w:hAnsi="標楷體"/>
          <w:color w:val="000000"/>
        </w:rPr>
        <w:t xml:space="preserve">   </w:t>
      </w:r>
      <w:r w:rsidR="00F17AB6" w:rsidRPr="00FD114A">
        <w:rPr>
          <w:rFonts w:ascii="標楷體" w:eastAsia="標楷體" w:hAnsi="標楷體" w:hint="eastAsia"/>
          <w:color w:val="000000"/>
        </w:rPr>
        <w:t>(以下簡稱甲方</w:t>
      </w:r>
      <w:r w:rsidRPr="00FD114A">
        <w:rPr>
          <w:rFonts w:ascii="標楷體" w:eastAsia="標楷體" w:hAnsi="標楷體"/>
          <w:color w:val="000000"/>
        </w:rPr>
        <w:t>)</w:t>
      </w:r>
    </w:p>
    <w:p w14:paraId="4DA5177E" w14:textId="2170BF4C" w:rsidR="00F17AB6" w:rsidRPr="00FD114A" w:rsidRDefault="00F17AB6" w:rsidP="00776729">
      <w:pPr>
        <w:jc w:val="both"/>
        <w:rPr>
          <w:rFonts w:ascii="標楷體" w:eastAsia="標楷體" w:hAnsi="標楷體"/>
          <w:color w:val="000000"/>
        </w:rPr>
      </w:pPr>
      <w:r w:rsidRPr="00FD114A">
        <w:rPr>
          <w:rFonts w:ascii="標楷體" w:eastAsia="標楷體" w:hAnsi="標楷體" w:hint="eastAsia"/>
          <w:color w:val="000000"/>
        </w:rPr>
        <w:t xml:space="preserve">      </w:t>
      </w:r>
      <w:r w:rsidR="006A2B29">
        <w:rPr>
          <w:rFonts w:ascii="標楷體" w:eastAsia="標楷體" w:hAnsi="標楷體" w:hint="eastAsia"/>
          <w:color w:val="000000"/>
        </w:rPr>
        <w:t xml:space="preserve"> </w:t>
      </w:r>
      <w:r w:rsidR="001E3B87">
        <w:rPr>
          <w:rFonts w:ascii="標楷體" w:eastAsia="標楷體" w:hAnsi="標楷體" w:hint="eastAsia"/>
          <w:color w:val="000000"/>
        </w:rPr>
        <w:t xml:space="preserve"> </w:t>
      </w:r>
      <w:r w:rsidR="00B0448B">
        <w:rPr>
          <w:rFonts w:ascii="標楷體" w:eastAsia="標楷體" w:hAnsi="標楷體"/>
          <w:color w:val="000000"/>
        </w:rPr>
        <w:t xml:space="preserve"> </w:t>
      </w:r>
      <w:r w:rsidR="001E3B87">
        <w:rPr>
          <w:rFonts w:ascii="標楷體" w:eastAsia="標楷體" w:hAnsi="標楷體"/>
          <w:color w:val="000000"/>
        </w:rPr>
        <w:t xml:space="preserve"> </w:t>
      </w:r>
      <w:r w:rsidR="00B8220C">
        <w:rPr>
          <w:rFonts w:ascii="標楷體" w:eastAsia="標楷體" w:hAnsi="標楷體" w:hint="eastAsia"/>
          <w:color w:val="000000"/>
        </w:rPr>
        <w:t xml:space="preserve">　　　　　　　　　　　 </w:t>
      </w:r>
      <w:r w:rsidRPr="00FD114A">
        <w:rPr>
          <w:rFonts w:ascii="標楷體" w:eastAsia="標楷體" w:hAnsi="標楷體" w:hint="eastAsia"/>
          <w:color w:val="000000"/>
        </w:rPr>
        <w:t>(以下簡稱乙方)</w:t>
      </w:r>
    </w:p>
    <w:p w14:paraId="51830C92" w14:textId="77777777" w:rsidR="00F17AB6" w:rsidRPr="00FD114A" w:rsidRDefault="00F17AB6" w:rsidP="00776729">
      <w:pPr>
        <w:pStyle w:val="a4"/>
        <w:ind w:left="0"/>
        <w:jc w:val="both"/>
        <w:rPr>
          <w:rFonts w:ascii="標楷體" w:eastAsia="標楷體" w:hAnsi="標楷體"/>
        </w:rPr>
      </w:pPr>
    </w:p>
    <w:p w14:paraId="49CCEEFB" w14:textId="3D8AF70F" w:rsidR="001D7846" w:rsidRPr="00FD114A" w:rsidRDefault="00F17AB6" w:rsidP="00F475D9">
      <w:pPr>
        <w:spacing w:line="400" w:lineRule="exact"/>
        <w:jc w:val="both"/>
        <w:rPr>
          <w:rFonts w:ascii="標楷體" w:eastAsia="標楷體" w:hAnsi="標楷體"/>
        </w:rPr>
      </w:pPr>
      <w:r w:rsidRPr="00FD114A">
        <w:rPr>
          <w:rFonts w:ascii="標楷體" w:eastAsia="標楷體" w:hAnsi="標楷體" w:hint="eastAsia"/>
        </w:rPr>
        <w:t>為維持甲方營運順暢，有效率處理資訊基礎設施相關問題，並能及時排除故障，使機器回復正常運作，</w:t>
      </w:r>
      <w:r w:rsidR="0039607B">
        <w:rPr>
          <w:rFonts w:ascii="標楷體" w:eastAsia="標楷體" w:hAnsi="標楷體" w:hint="eastAsia"/>
        </w:rPr>
        <w:t>而</w:t>
      </w:r>
      <w:r w:rsidRPr="00FD114A">
        <w:rPr>
          <w:rFonts w:ascii="標楷體" w:eastAsia="標楷體" w:hAnsi="標楷體" w:hint="eastAsia"/>
        </w:rPr>
        <w:t>由乙方提供資訊技術服務</w:t>
      </w:r>
      <w:r w:rsidR="00F169CA" w:rsidRPr="000A633B">
        <w:rPr>
          <w:rFonts w:ascii="標楷體" w:eastAsia="標楷體" w:hAnsi="標楷體" w:hint="eastAsia"/>
        </w:rPr>
        <w:t>，</w:t>
      </w:r>
      <w:r w:rsidR="003B2426" w:rsidRPr="000A633B">
        <w:rPr>
          <w:rFonts w:ascii="標楷體" w:eastAsia="標楷體" w:hAnsi="標楷體" w:hint="eastAsia"/>
        </w:rPr>
        <w:t>雙方議定本合約條款如下：</w:t>
      </w:r>
    </w:p>
    <w:p w14:paraId="240C9D64" w14:textId="06C0644A" w:rsidR="006554E0" w:rsidRPr="00E63DA1" w:rsidRDefault="004577DC" w:rsidP="00776729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標的</w:t>
      </w:r>
      <w:r w:rsidR="00401585">
        <w:rPr>
          <w:rFonts w:ascii="標楷體" w:eastAsia="標楷體" w:hAnsi="標楷體" w:hint="eastAsia"/>
          <w:b/>
          <w:bCs/>
          <w:sz w:val="28"/>
          <w:szCs w:val="28"/>
        </w:rPr>
        <w:t>維護</w:t>
      </w:r>
      <w:r w:rsidR="00F17AB6" w:rsidRPr="00FD114A">
        <w:rPr>
          <w:rFonts w:ascii="標楷體" w:eastAsia="標楷體" w:hAnsi="標楷體" w:hint="eastAsia"/>
          <w:b/>
          <w:bCs/>
          <w:sz w:val="28"/>
          <w:szCs w:val="28"/>
        </w:rPr>
        <w:t>範圍</w:t>
      </w:r>
    </w:p>
    <w:p w14:paraId="76B651B9" w14:textId="00BB7D61" w:rsidR="00367D7D" w:rsidRDefault="0062690E" w:rsidP="000B627A">
      <w:pPr>
        <w:pStyle w:val="a3"/>
        <w:tabs>
          <w:tab w:val="left" w:pos="720"/>
        </w:tabs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設備內容</w:t>
      </w:r>
      <w:r w:rsidR="00CF281B">
        <w:rPr>
          <w:rFonts w:ascii="標楷體" w:eastAsia="標楷體" w:hAnsi="標楷體" w:hint="eastAsia"/>
        </w:rPr>
        <w:t>：如需求規範</w:t>
      </w:r>
      <w:r w:rsidR="001768C9">
        <w:rPr>
          <w:rFonts w:ascii="標楷體" w:eastAsia="標楷體" w:hAnsi="標楷體" w:hint="eastAsia"/>
        </w:rPr>
        <w:t>：維護範圍</w:t>
      </w:r>
    </w:p>
    <w:p w14:paraId="184E7055" w14:textId="782A8A0B" w:rsidR="001D7846" w:rsidRDefault="00E325CE" w:rsidP="00776729">
      <w:pPr>
        <w:pStyle w:val="a3"/>
        <w:tabs>
          <w:tab w:val="left" w:pos="720"/>
        </w:tabs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設備地點：</w:t>
      </w:r>
      <w:r w:rsidR="00951D48">
        <w:rPr>
          <w:rFonts w:ascii="標楷體" w:eastAsia="標楷體" w:hAnsi="標楷體" w:hint="eastAsia"/>
        </w:rPr>
        <w:t>如需求規範：維護地點</w:t>
      </w:r>
      <w:r>
        <w:rPr>
          <w:rFonts w:ascii="標楷體" w:eastAsia="標楷體" w:hAnsi="標楷體" w:hint="eastAsia"/>
        </w:rPr>
        <w:t>。</w:t>
      </w:r>
    </w:p>
    <w:p w14:paraId="5068125D" w14:textId="19580C99" w:rsidR="00707796" w:rsidRPr="00F475D9" w:rsidRDefault="00F17AB6" w:rsidP="00F475D9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  <w:color w:val="000000"/>
        </w:rPr>
      </w:pPr>
      <w:r w:rsidRPr="00F475D9">
        <w:rPr>
          <w:rFonts w:ascii="標楷體" w:eastAsia="標楷體" w:hAnsi="標楷體" w:hint="eastAsia"/>
          <w:b/>
          <w:bCs/>
          <w:sz w:val="28"/>
          <w:szCs w:val="28"/>
        </w:rPr>
        <w:t>工作內容</w:t>
      </w:r>
    </w:p>
    <w:p w14:paraId="36507389" w14:textId="0B54B781" w:rsidR="00A33508" w:rsidRDefault="00A33508" w:rsidP="001953BE">
      <w:pPr>
        <w:pStyle w:val="a3"/>
        <w:tabs>
          <w:tab w:val="left" w:pos="720"/>
        </w:tabs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如需求規範中所述</w:t>
      </w:r>
      <w:r w:rsidR="004E3A24">
        <w:rPr>
          <w:rFonts w:ascii="標楷體" w:eastAsia="標楷體" w:hAnsi="標楷體" w:hint="eastAsia"/>
        </w:rPr>
        <w:t>1~6</w:t>
      </w:r>
      <w:r w:rsidR="00BA7F13">
        <w:rPr>
          <w:rFonts w:ascii="標楷體" w:eastAsia="標楷體" w:hAnsi="標楷體" w:hint="eastAsia"/>
        </w:rPr>
        <w:t>點</w:t>
      </w:r>
    </w:p>
    <w:p w14:paraId="14EE07B3" w14:textId="77777777" w:rsidR="00F17AB6" w:rsidRPr="00FD114A" w:rsidRDefault="00F17AB6" w:rsidP="00776729">
      <w:pPr>
        <w:tabs>
          <w:tab w:val="left" w:pos="4860"/>
        </w:tabs>
        <w:jc w:val="both"/>
        <w:rPr>
          <w:rFonts w:ascii="標楷體" w:eastAsia="標楷體" w:hAnsi="標楷體"/>
          <w:color w:val="000000"/>
        </w:rPr>
      </w:pPr>
    </w:p>
    <w:p w14:paraId="0AAA27E9" w14:textId="49EDD5FB" w:rsidR="00F17AB6" w:rsidRPr="00FD114A" w:rsidRDefault="00F17AB6" w:rsidP="00776729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FD114A">
        <w:rPr>
          <w:rFonts w:ascii="標楷體" w:eastAsia="標楷體" w:hAnsi="標楷體" w:hint="eastAsia"/>
          <w:b/>
          <w:bCs/>
          <w:sz w:val="28"/>
          <w:szCs w:val="28"/>
        </w:rPr>
        <w:t>期間</w:t>
      </w:r>
    </w:p>
    <w:p w14:paraId="09E7F58D" w14:textId="4693F2A8" w:rsidR="006562FD" w:rsidRPr="00FD114A" w:rsidRDefault="006562FD" w:rsidP="006562FD">
      <w:pPr>
        <w:pStyle w:val="-"/>
        <w:ind w:left="480" w:firstLine="120"/>
        <w:jc w:val="both"/>
        <w:rPr>
          <w:rFonts w:ascii="標楷體" w:eastAsia="標楷體" w:hAnsi="標楷體"/>
          <w:color w:val="000000"/>
        </w:rPr>
      </w:pPr>
      <w:r w:rsidRPr="00FD114A">
        <w:rPr>
          <w:rFonts w:ascii="標楷體" w:eastAsia="標楷體" w:hAnsi="標楷體" w:hint="eastAsia"/>
          <w:color w:val="000000"/>
        </w:rPr>
        <w:t>本合約期間自民國1</w:t>
      </w:r>
      <w:r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3</w:t>
      </w:r>
      <w:r w:rsidRPr="00FD114A">
        <w:rPr>
          <w:rFonts w:ascii="標楷體" w:eastAsia="標楷體" w:hAnsi="標楷體" w:hint="eastAsia"/>
          <w:color w:val="000000"/>
        </w:rPr>
        <w:t>年</w:t>
      </w:r>
      <w:r w:rsidR="0092390D">
        <w:rPr>
          <w:rFonts w:ascii="標楷體" w:eastAsia="標楷體" w:hAnsi="標楷體" w:hint="eastAsia"/>
          <w:color w:val="000000"/>
        </w:rPr>
        <w:t>5</w:t>
      </w:r>
      <w:r w:rsidRPr="00FD114A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FD114A">
        <w:rPr>
          <w:rFonts w:ascii="標楷體" w:eastAsia="標楷體" w:hAnsi="標楷體" w:hint="eastAsia"/>
          <w:color w:val="000000"/>
        </w:rPr>
        <w:t>日起至</w:t>
      </w:r>
      <w:r w:rsidRPr="0092390D">
        <w:rPr>
          <w:rFonts w:ascii="標楷體" w:eastAsia="標楷體" w:hAnsi="標楷體" w:hint="eastAsia"/>
          <w:color w:val="FF0000"/>
        </w:rPr>
        <w:t>1</w:t>
      </w:r>
      <w:r w:rsidRPr="0092390D">
        <w:rPr>
          <w:rFonts w:ascii="標楷體" w:eastAsia="標楷體" w:hAnsi="標楷體"/>
          <w:color w:val="FF0000"/>
        </w:rPr>
        <w:t>1</w:t>
      </w:r>
      <w:r w:rsidR="0092390D" w:rsidRPr="0092390D">
        <w:rPr>
          <w:rFonts w:ascii="標楷體" w:eastAsia="標楷體" w:hAnsi="標楷體"/>
          <w:color w:val="FF0000"/>
        </w:rPr>
        <w:t>3</w:t>
      </w:r>
      <w:r w:rsidRPr="0092390D">
        <w:rPr>
          <w:rFonts w:ascii="標楷體" w:eastAsia="標楷體" w:hAnsi="標楷體" w:hint="eastAsia"/>
          <w:color w:val="FF0000"/>
        </w:rPr>
        <w:t>年</w:t>
      </w:r>
      <w:r w:rsidR="0092390D" w:rsidRPr="0092390D">
        <w:rPr>
          <w:rFonts w:ascii="標楷體" w:eastAsia="標楷體" w:hAnsi="標楷體" w:hint="eastAsia"/>
          <w:color w:val="FF0000"/>
        </w:rPr>
        <w:t>1</w:t>
      </w:r>
      <w:r w:rsidR="0092390D" w:rsidRPr="0092390D">
        <w:rPr>
          <w:rFonts w:ascii="標楷體" w:eastAsia="標楷體" w:hAnsi="標楷體"/>
          <w:color w:val="FF0000"/>
        </w:rPr>
        <w:t>2</w:t>
      </w:r>
      <w:r w:rsidRPr="0092390D">
        <w:rPr>
          <w:rFonts w:ascii="標楷體" w:eastAsia="標楷體" w:hAnsi="標楷體" w:hint="eastAsia"/>
          <w:color w:val="FF0000"/>
        </w:rPr>
        <w:t xml:space="preserve">月 </w:t>
      </w:r>
      <w:r w:rsidR="0092390D" w:rsidRPr="0092390D">
        <w:rPr>
          <w:rFonts w:ascii="標楷體" w:eastAsia="標楷體" w:hAnsi="標楷體"/>
          <w:color w:val="FF0000"/>
        </w:rPr>
        <w:t>3</w:t>
      </w:r>
      <w:r w:rsidRPr="0092390D">
        <w:rPr>
          <w:rFonts w:ascii="標楷體" w:eastAsia="標楷體" w:hAnsi="標楷體"/>
          <w:color w:val="FF0000"/>
        </w:rPr>
        <w:t>1</w:t>
      </w:r>
      <w:r w:rsidRPr="0092390D">
        <w:rPr>
          <w:rFonts w:ascii="標楷體" w:eastAsia="標楷體" w:hAnsi="標楷體" w:hint="eastAsia"/>
          <w:color w:val="FF0000"/>
        </w:rPr>
        <w:t xml:space="preserve"> 日止</w:t>
      </w:r>
      <w:r w:rsidRPr="00FD114A">
        <w:rPr>
          <w:rFonts w:ascii="標楷體" w:eastAsia="標楷體" w:hAnsi="標楷體" w:hint="eastAsia"/>
          <w:color w:val="000000"/>
        </w:rPr>
        <w:t>。</w:t>
      </w:r>
      <w:r>
        <w:rPr>
          <w:rFonts w:ascii="標楷體" w:eastAsia="標楷體" w:hAnsi="標楷體" w:hint="eastAsia"/>
          <w:color w:val="000000"/>
        </w:rPr>
        <w:t xml:space="preserve"> </w:t>
      </w:r>
    </w:p>
    <w:p w14:paraId="24C53578" w14:textId="77777777" w:rsidR="00F17AB6" w:rsidRPr="006562FD" w:rsidRDefault="00F17AB6" w:rsidP="00776729">
      <w:pPr>
        <w:pStyle w:val="a6"/>
        <w:tabs>
          <w:tab w:val="left" w:pos="4860"/>
        </w:tabs>
        <w:jc w:val="both"/>
        <w:rPr>
          <w:rFonts w:ascii="標楷體" w:eastAsia="標楷體" w:hAnsi="標楷體"/>
          <w:color w:val="008000"/>
          <w:szCs w:val="24"/>
        </w:rPr>
      </w:pPr>
    </w:p>
    <w:p w14:paraId="7E9ACF35" w14:textId="7C9455E8" w:rsidR="001A5ABD" w:rsidRDefault="00F17AB6" w:rsidP="00776729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FD114A">
        <w:rPr>
          <w:rFonts w:ascii="標楷體" w:eastAsia="標楷體" w:hAnsi="標楷體" w:hint="eastAsia"/>
          <w:b/>
          <w:bCs/>
          <w:sz w:val="28"/>
          <w:szCs w:val="28"/>
        </w:rPr>
        <w:t>合約價款及付款辦法</w:t>
      </w:r>
    </w:p>
    <w:p w14:paraId="08E6787D" w14:textId="6A6D1230" w:rsidR="00CF3F0F" w:rsidRDefault="00873AA9" w:rsidP="004577DC">
      <w:pPr>
        <w:pStyle w:val="a3"/>
        <w:numPr>
          <w:ilvl w:val="1"/>
          <w:numId w:val="22"/>
        </w:numPr>
        <w:tabs>
          <w:tab w:val="left" w:pos="720"/>
        </w:tabs>
        <w:ind w:leftChars="0"/>
        <w:jc w:val="both"/>
        <w:rPr>
          <w:rFonts w:ascii="標楷體" w:eastAsia="標楷體" w:hAnsi="標楷體"/>
        </w:rPr>
      </w:pPr>
      <w:r w:rsidRPr="00205A81">
        <w:rPr>
          <w:rFonts w:ascii="標楷體" w:eastAsia="標楷體" w:hAnsi="標楷體" w:hint="eastAsia"/>
        </w:rPr>
        <w:t>本</w:t>
      </w:r>
      <w:r w:rsidR="00D74945" w:rsidRPr="00205A81">
        <w:rPr>
          <w:rFonts w:ascii="標楷體" w:eastAsia="標楷體" w:hAnsi="標楷體" w:hint="eastAsia"/>
        </w:rPr>
        <w:t>合約</w:t>
      </w:r>
      <w:r w:rsidR="00CF3F0F">
        <w:rPr>
          <w:rFonts w:ascii="標楷體" w:eastAsia="標楷體" w:hAnsi="標楷體" w:hint="eastAsia"/>
        </w:rPr>
        <w:t>價款總額</w:t>
      </w:r>
      <w:r w:rsidRPr="00205A81">
        <w:rPr>
          <w:rFonts w:ascii="標楷體" w:eastAsia="標楷體" w:hAnsi="標楷體" w:hint="eastAsia"/>
        </w:rPr>
        <w:t>為新臺幣（下同）</w:t>
      </w:r>
      <w:r w:rsidR="00533FB1" w:rsidRPr="00205A81">
        <w:rPr>
          <w:rFonts w:ascii="標楷體" w:eastAsia="標楷體" w:hAnsi="標楷體"/>
          <w:u w:val="single"/>
        </w:rPr>
        <w:t xml:space="preserve">   </w:t>
      </w:r>
      <w:r w:rsidR="004E3A24">
        <w:rPr>
          <w:rFonts w:ascii="標楷體" w:eastAsia="標楷體" w:hAnsi="標楷體" w:hint="eastAsia"/>
          <w:u w:val="single"/>
        </w:rPr>
        <w:t xml:space="preserve">    </w:t>
      </w:r>
      <w:r w:rsidR="00234C07" w:rsidRPr="00205A81">
        <w:rPr>
          <w:rFonts w:ascii="標楷體" w:eastAsia="標楷體" w:hAnsi="標楷體"/>
          <w:u w:val="single"/>
        </w:rPr>
        <w:t xml:space="preserve">  </w:t>
      </w:r>
      <w:r w:rsidR="00533FB1" w:rsidRPr="00205A81">
        <w:rPr>
          <w:rFonts w:ascii="標楷體" w:eastAsia="標楷體" w:hAnsi="標楷體"/>
          <w:u w:val="single"/>
        </w:rPr>
        <w:t xml:space="preserve">  </w:t>
      </w:r>
      <w:r w:rsidRPr="00205A81">
        <w:rPr>
          <w:rFonts w:ascii="標楷體" w:eastAsia="標楷體" w:hAnsi="標楷體" w:hint="eastAsia"/>
        </w:rPr>
        <w:t>元</w:t>
      </w:r>
      <w:r w:rsidR="00776729" w:rsidRPr="00205A81">
        <w:rPr>
          <w:rFonts w:ascii="標楷體" w:eastAsia="標楷體" w:hAnsi="標楷體"/>
        </w:rPr>
        <w:t>(未稅)</w:t>
      </w:r>
      <w:r w:rsidR="00B5155A">
        <w:rPr>
          <w:rFonts w:ascii="標楷體" w:eastAsia="標楷體" w:hAnsi="標楷體" w:hint="eastAsia"/>
        </w:rPr>
        <w:t>。</w:t>
      </w:r>
    </w:p>
    <w:p w14:paraId="684B09D5" w14:textId="2BF0EC3C" w:rsidR="004577DC" w:rsidRPr="004577DC" w:rsidRDefault="004577DC" w:rsidP="00205A81">
      <w:pPr>
        <w:pStyle w:val="60"/>
        <w:numPr>
          <w:ilvl w:val="1"/>
          <w:numId w:val="22"/>
        </w:numPr>
        <w:tabs>
          <w:tab w:val="left" w:pos="720"/>
        </w:tabs>
        <w:rPr>
          <w:rFonts w:ascii="標楷體" w:hAnsi="標楷體"/>
        </w:rPr>
      </w:pPr>
      <w:r w:rsidRPr="004577DC">
        <w:rPr>
          <w:rFonts w:ascii="標楷體" w:hAnsi="標楷體" w:hint="eastAsia"/>
        </w:rPr>
        <w:t>乙方應於</w:t>
      </w:r>
      <w:r w:rsidR="00D2563F">
        <w:rPr>
          <w:rFonts w:ascii="標楷體" w:hAnsi="標楷體" w:hint="eastAsia"/>
        </w:rPr>
        <w:t>每季第</w:t>
      </w:r>
      <w:r w:rsidR="00627DE1">
        <w:rPr>
          <w:rFonts w:ascii="標楷體" w:hAnsi="標楷體" w:hint="eastAsia"/>
        </w:rPr>
        <w:t>3</w:t>
      </w:r>
      <w:r w:rsidR="00D2563F">
        <w:rPr>
          <w:rFonts w:ascii="標楷體" w:hAnsi="標楷體" w:hint="eastAsia"/>
        </w:rPr>
        <w:t>個月</w:t>
      </w:r>
      <w:r w:rsidR="004270B4">
        <w:rPr>
          <w:rFonts w:ascii="標楷體" w:hAnsi="標楷體" w:hint="eastAsia"/>
        </w:rPr>
        <w:t>(9月、1</w:t>
      </w:r>
      <w:r w:rsidR="004270B4">
        <w:rPr>
          <w:rFonts w:ascii="標楷體" w:hAnsi="標楷體"/>
        </w:rPr>
        <w:t>2</w:t>
      </w:r>
      <w:r w:rsidR="004270B4">
        <w:rPr>
          <w:rFonts w:ascii="標楷體" w:hAnsi="標楷體" w:hint="eastAsia"/>
        </w:rPr>
        <w:t>月、</w:t>
      </w:r>
      <w:r w:rsidR="004270B4">
        <w:rPr>
          <w:rFonts w:ascii="標楷體" w:hAnsi="標楷體"/>
        </w:rPr>
        <w:t>3</w:t>
      </w:r>
      <w:r w:rsidR="004270B4">
        <w:rPr>
          <w:rFonts w:ascii="標楷體" w:hAnsi="標楷體" w:hint="eastAsia"/>
        </w:rPr>
        <w:t>月</w:t>
      </w:r>
      <w:r w:rsidR="00691A4D">
        <w:rPr>
          <w:rFonts w:ascii="標楷體" w:hAnsi="標楷體" w:hint="eastAsia"/>
        </w:rPr>
        <w:t>、6月</w:t>
      </w:r>
      <w:r w:rsidR="004270B4">
        <w:rPr>
          <w:rFonts w:ascii="標楷體" w:hAnsi="標楷體"/>
        </w:rPr>
        <w:t>)</w:t>
      </w:r>
      <w:r w:rsidR="00B34269">
        <w:rPr>
          <w:rFonts w:ascii="標楷體" w:hAnsi="標楷體" w:hint="eastAsia"/>
        </w:rPr>
        <w:t>向甲方提供</w:t>
      </w:r>
      <w:r w:rsidR="00627DE1">
        <w:rPr>
          <w:rFonts w:ascii="標楷體" w:hAnsi="標楷體" w:hint="eastAsia"/>
        </w:rPr>
        <w:t>當季</w:t>
      </w:r>
      <w:r w:rsidR="00B34269">
        <w:rPr>
          <w:rFonts w:ascii="標楷體" w:hAnsi="標楷體" w:hint="eastAsia"/>
        </w:rPr>
        <w:t>維護保養紀錄報告，</w:t>
      </w:r>
      <w:r w:rsidRPr="004577DC">
        <w:rPr>
          <w:rFonts w:ascii="標楷體" w:hAnsi="標楷體" w:hint="eastAsia"/>
        </w:rPr>
        <w:t>甲方驗收合格後當月</w:t>
      </w:r>
      <w:r w:rsidR="00F07163">
        <w:rPr>
          <w:rFonts w:ascii="標楷體" w:hAnsi="標楷體" w:hint="eastAsia"/>
        </w:rPr>
        <w:t>20</w:t>
      </w:r>
      <w:r w:rsidRPr="004577DC">
        <w:rPr>
          <w:rFonts w:ascii="標楷體" w:hAnsi="標楷體" w:hint="eastAsia"/>
        </w:rPr>
        <w:t>日前，檢具統一發票及相關單據文件，向甲方辦理</w:t>
      </w:r>
      <w:r w:rsidR="00F07163">
        <w:rPr>
          <w:rFonts w:ascii="標楷體" w:hAnsi="標楷體" w:hint="eastAsia"/>
        </w:rPr>
        <w:t>請款</w:t>
      </w:r>
      <w:r w:rsidRPr="004577DC">
        <w:rPr>
          <w:rFonts w:ascii="標楷體" w:hAnsi="標楷體" w:hint="eastAsia"/>
        </w:rPr>
        <w:t>。甲方收到乙方請款發票及單據文件並核對無誤後，應於次月1日起算第三</w:t>
      </w:r>
      <w:proofErr w:type="gramStart"/>
      <w:r w:rsidRPr="004577DC">
        <w:rPr>
          <w:rFonts w:ascii="標楷體" w:hAnsi="標楷體" w:hint="eastAsia"/>
        </w:rPr>
        <w:t>個</w:t>
      </w:r>
      <w:proofErr w:type="gramEnd"/>
      <w:r w:rsidRPr="004577DC">
        <w:rPr>
          <w:rFonts w:ascii="標楷體" w:hAnsi="標楷體" w:hint="eastAsia"/>
        </w:rPr>
        <w:t>月5日前(含)(遇假日順延)以匯款方式支付，</w:t>
      </w:r>
      <w:proofErr w:type="gramStart"/>
      <w:r w:rsidRPr="004577DC">
        <w:rPr>
          <w:rFonts w:ascii="標楷體" w:hAnsi="標楷體" w:hint="eastAsia"/>
        </w:rPr>
        <w:t>惟若乙方</w:t>
      </w:r>
      <w:proofErr w:type="gramEnd"/>
      <w:r w:rsidRPr="004577DC">
        <w:rPr>
          <w:rFonts w:ascii="標楷體" w:hAnsi="標楷體" w:hint="eastAsia"/>
        </w:rPr>
        <w:t>未能依前述規定期限前提送請款發票及單據</w:t>
      </w:r>
      <w:proofErr w:type="gramStart"/>
      <w:r w:rsidRPr="004577DC">
        <w:rPr>
          <w:rFonts w:ascii="標楷體" w:hAnsi="標楷體" w:hint="eastAsia"/>
        </w:rPr>
        <w:t>文件予甲方</w:t>
      </w:r>
      <w:proofErr w:type="gramEnd"/>
      <w:r w:rsidRPr="004577DC">
        <w:rPr>
          <w:rFonts w:ascii="標楷體" w:hAnsi="標楷體" w:hint="eastAsia"/>
        </w:rPr>
        <w:t>，則甲方付款日順延一個月。</w:t>
      </w:r>
    </w:p>
    <w:p w14:paraId="5545AB69" w14:textId="00014404" w:rsidR="00FD114A" w:rsidRPr="00CE2E39" w:rsidRDefault="004577DC" w:rsidP="00205A81">
      <w:pPr>
        <w:spacing w:line="400" w:lineRule="exact"/>
        <w:ind w:firstLineChars="354" w:firstLine="85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FD684B">
        <w:rPr>
          <w:rFonts w:ascii="標楷體" w:eastAsia="標楷體" w:hAnsi="標楷體" w:cs="Arial" w:hint="eastAsia"/>
        </w:rPr>
        <w:t>乙方指定帳戶：</w:t>
      </w:r>
      <w:r w:rsidRPr="00FD684B">
        <w:rPr>
          <w:rFonts w:ascii="標楷體" w:eastAsia="標楷體" w:hAnsi="標楷體" w:cs="Arial" w:hint="eastAsia"/>
          <w:u w:val="single"/>
        </w:rPr>
        <w:t xml:space="preserve">　　　　　　　　　　　　　　　　　　</w:t>
      </w:r>
      <w:r w:rsidRPr="00FD684B">
        <w:rPr>
          <w:rFonts w:ascii="標楷體" w:eastAsia="標楷體" w:hAnsi="標楷體" w:cs="Arial" w:hint="eastAsia"/>
        </w:rPr>
        <w:t>。</w:t>
      </w:r>
    </w:p>
    <w:p w14:paraId="2071AAD3" w14:textId="77777777" w:rsidR="001B3114" w:rsidRPr="001B3114" w:rsidRDefault="001B3114" w:rsidP="00776729">
      <w:pPr>
        <w:pStyle w:val="a3"/>
        <w:tabs>
          <w:tab w:val="left" w:pos="720"/>
        </w:tabs>
        <w:ind w:leftChars="0" w:left="1304"/>
        <w:jc w:val="both"/>
        <w:rPr>
          <w:rFonts w:ascii="標楷體" w:eastAsia="標楷體" w:hAnsi="標楷體"/>
        </w:rPr>
      </w:pPr>
    </w:p>
    <w:p w14:paraId="52C03C94" w14:textId="77777777" w:rsidR="001F2300" w:rsidRDefault="00C110EE" w:rsidP="00776729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FD114A">
        <w:rPr>
          <w:rFonts w:ascii="標楷體" w:eastAsia="標楷體" w:hAnsi="標楷體" w:hint="eastAsia"/>
          <w:b/>
          <w:bCs/>
          <w:sz w:val="28"/>
          <w:szCs w:val="28"/>
        </w:rPr>
        <w:t>保密義務</w:t>
      </w:r>
    </w:p>
    <w:p w14:paraId="2C5A9CCC" w14:textId="4B9B028A" w:rsidR="001F2300" w:rsidRPr="001F2300" w:rsidRDefault="00C95779" w:rsidP="00776729">
      <w:pPr>
        <w:pStyle w:val="a9"/>
        <w:numPr>
          <w:ilvl w:val="1"/>
          <w:numId w:val="22"/>
        </w:numPr>
        <w:adjustRightInd w:val="0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乙</w:t>
      </w:r>
      <w:r w:rsidR="00C110EE" w:rsidRPr="001F2300">
        <w:rPr>
          <w:rFonts w:ascii="標楷體" w:eastAsia="標楷體" w:hAnsi="標楷體" w:hint="eastAsia"/>
        </w:rPr>
        <w:t>方對因本合約而知悉或持有他方之商業機密，應負保密義務，任一方未經他方書面同意前，不得將前述機密資訊為合約目的外之使用或洩漏予他人。接受機密資訊之一方並應採取必要措施，防止機密資訊被竊、洩漏。</w:t>
      </w:r>
    </w:p>
    <w:p w14:paraId="76558F30" w14:textId="7CCC3F32" w:rsidR="00C95779" w:rsidRPr="00C95779" w:rsidRDefault="00C95779" w:rsidP="00776729">
      <w:pPr>
        <w:pStyle w:val="a9"/>
        <w:numPr>
          <w:ilvl w:val="1"/>
          <w:numId w:val="22"/>
        </w:numPr>
        <w:adjustRightInd w:val="0"/>
        <w:ind w:leftChars="0"/>
        <w:jc w:val="both"/>
        <w:rPr>
          <w:rFonts w:ascii="標楷體" w:eastAsia="標楷體" w:hAnsi="標楷體"/>
        </w:rPr>
      </w:pPr>
      <w:r w:rsidRPr="00205A81">
        <w:rPr>
          <w:rFonts w:ascii="標楷體" w:eastAsia="標楷體" w:hAnsi="標楷體" w:hint="eastAsia"/>
        </w:rPr>
        <w:t>乙方</w:t>
      </w:r>
      <w:r w:rsidR="007E114A">
        <w:rPr>
          <w:rFonts w:ascii="標楷體" w:eastAsia="標楷體" w:hAnsi="標楷體" w:hint="eastAsia"/>
        </w:rPr>
        <w:t>應要求</w:t>
      </w:r>
      <w:r w:rsidRPr="00205A81">
        <w:rPr>
          <w:rFonts w:ascii="標楷體" w:eastAsia="標楷體" w:hAnsi="標楷體" w:hint="eastAsia"/>
        </w:rPr>
        <w:t>並保證</w:t>
      </w:r>
      <w:r w:rsidR="00E65CDA">
        <w:rPr>
          <w:rFonts w:ascii="標楷體" w:eastAsia="標楷體" w:hAnsi="標楷體" w:hint="eastAsia"/>
        </w:rPr>
        <w:t>其所有</w:t>
      </w:r>
      <w:r w:rsidRPr="00205A81">
        <w:rPr>
          <w:rFonts w:ascii="標楷體" w:eastAsia="標楷體" w:hAnsi="標楷體" w:hint="eastAsia"/>
        </w:rPr>
        <w:t>參與本工作之人員對上述資料亦負相同之保密義務。</w:t>
      </w:r>
    </w:p>
    <w:p w14:paraId="0E4AA132" w14:textId="14BD495B" w:rsidR="00C110EE" w:rsidRPr="001F2300" w:rsidRDefault="00C110EE" w:rsidP="00776729">
      <w:pPr>
        <w:pStyle w:val="a9"/>
        <w:numPr>
          <w:ilvl w:val="1"/>
          <w:numId w:val="22"/>
        </w:numPr>
        <w:adjustRightInd w:val="0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F2300">
        <w:rPr>
          <w:rFonts w:ascii="標楷體" w:eastAsia="標楷體" w:hAnsi="標楷體" w:hint="eastAsia"/>
        </w:rPr>
        <w:t>本保密義務存續至本合約終止或解除後</w:t>
      </w:r>
      <w:r w:rsidR="00C95779">
        <w:rPr>
          <w:rFonts w:ascii="標楷體" w:eastAsia="標楷體" w:hAnsi="標楷體" w:hint="eastAsia"/>
        </w:rPr>
        <w:t>仍應繼續有效</w:t>
      </w:r>
      <w:r w:rsidRPr="001F2300">
        <w:rPr>
          <w:rFonts w:ascii="標楷體" w:eastAsia="標楷體" w:hAnsi="標楷體" w:hint="eastAsia"/>
        </w:rPr>
        <w:t>，但對非因收受機密資訊方之違約而使其成為公開、眾所週知或公共財產之資訊者，不在此限。</w:t>
      </w:r>
    </w:p>
    <w:p w14:paraId="5C74DBDD" w14:textId="77777777" w:rsidR="001F2300" w:rsidRDefault="001F2300" w:rsidP="00776729">
      <w:pPr>
        <w:spacing w:line="400" w:lineRule="exact"/>
        <w:jc w:val="both"/>
        <w:rPr>
          <w:rFonts w:ascii="標楷體" w:eastAsia="標楷體" w:hAnsi="標楷體"/>
          <w:b/>
          <w:bCs/>
          <w:sz w:val="28"/>
          <w:szCs w:val="28"/>
          <w:highlight w:val="yellow"/>
        </w:rPr>
      </w:pPr>
    </w:p>
    <w:p w14:paraId="688C7E9C" w14:textId="77777777" w:rsidR="001F2300" w:rsidRDefault="00C110EE" w:rsidP="00776729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0178B">
        <w:rPr>
          <w:rFonts w:ascii="標楷體" w:eastAsia="標楷體" w:hAnsi="標楷體"/>
          <w:b/>
          <w:bCs/>
          <w:sz w:val="28"/>
          <w:szCs w:val="28"/>
        </w:rPr>
        <w:t>資訊安全規定</w:t>
      </w:r>
      <w:r w:rsidRPr="001F2300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73437DA6" w14:textId="77777777" w:rsidR="001F2300" w:rsidRPr="00F475D9" w:rsidRDefault="00C110EE" w:rsidP="00776729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</w:rPr>
      </w:pPr>
      <w:r w:rsidRPr="00C20285">
        <w:rPr>
          <w:rFonts w:ascii="標楷體" w:eastAsia="標楷體" w:hAnsi="標楷體" w:cs="BiauKai"/>
          <w:color w:val="000000"/>
        </w:rPr>
        <w:t>乙方資訊安全計畫</w:t>
      </w:r>
      <w:r w:rsidRPr="00C20285">
        <w:rPr>
          <w:rFonts w:ascii="標楷體" w:eastAsia="標楷體" w:hAnsi="標楷體" w:cs="BiauKai" w:hint="eastAsia"/>
          <w:color w:val="000000"/>
        </w:rPr>
        <w:t>內容</w:t>
      </w:r>
      <w:r w:rsidRPr="00C20285">
        <w:rPr>
          <w:rFonts w:ascii="標楷體" w:eastAsia="標楷體" w:hAnsi="標楷體" w:cs="BiauKai"/>
          <w:color w:val="000000"/>
        </w:rPr>
        <w:t>包括</w:t>
      </w:r>
      <w:r w:rsidRPr="00C20285">
        <w:rPr>
          <w:rFonts w:ascii="標楷體" w:eastAsia="標楷體" w:hAnsi="標楷體" w:cs="BiauKai" w:hint="eastAsia"/>
          <w:color w:val="000000"/>
        </w:rPr>
        <w:t>：</w:t>
      </w:r>
    </w:p>
    <w:p w14:paraId="44B8F61E" w14:textId="77777777" w:rsidR="001F2300" w:rsidRPr="00C20285" w:rsidRDefault="00C110EE" w:rsidP="00776729">
      <w:pPr>
        <w:pStyle w:val="a9"/>
        <w:numPr>
          <w:ilvl w:val="2"/>
          <w:numId w:val="22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20285">
        <w:rPr>
          <w:rFonts w:ascii="標楷體" w:eastAsia="標楷體" w:hAnsi="標楷體"/>
        </w:rPr>
        <w:t>對於</w:t>
      </w:r>
      <w:r w:rsidRPr="00C20285">
        <w:rPr>
          <w:rFonts w:ascii="標楷體" w:eastAsia="標楷體" w:hAnsi="標楷體" w:hint="eastAsia"/>
        </w:rPr>
        <w:t>乙方技術人</w:t>
      </w:r>
      <w:r w:rsidRPr="00C20285">
        <w:rPr>
          <w:rFonts w:ascii="標楷體" w:eastAsia="標楷體" w:hAnsi="標楷體"/>
        </w:rPr>
        <w:t>員提供保密管理及控管機制，包括人員是否曾</w:t>
      </w:r>
      <w:proofErr w:type="gramStart"/>
      <w:r w:rsidRPr="00C20285">
        <w:rPr>
          <w:rFonts w:ascii="標楷體" w:eastAsia="標楷體" w:hAnsi="標楷體"/>
        </w:rPr>
        <w:t>違反資安法令</w:t>
      </w:r>
      <w:proofErr w:type="gramEnd"/>
      <w:r w:rsidRPr="00C20285">
        <w:rPr>
          <w:rFonts w:ascii="標楷體" w:eastAsia="標楷體" w:hAnsi="標楷體"/>
        </w:rPr>
        <w:t>及規定、實施資訊安全法律教育訓練、訂定系統存取管制等項目。</w:t>
      </w:r>
    </w:p>
    <w:p w14:paraId="3B785145" w14:textId="5D6B32F7" w:rsidR="001F2300" w:rsidRPr="00C20285" w:rsidRDefault="00C110EE" w:rsidP="00776729">
      <w:pPr>
        <w:pStyle w:val="a9"/>
        <w:numPr>
          <w:ilvl w:val="2"/>
          <w:numId w:val="22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20285">
        <w:rPr>
          <w:rFonts w:ascii="標楷體" w:eastAsia="標楷體" w:hAnsi="標楷體"/>
        </w:rPr>
        <w:lastRenderedPageBreak/>
        <w:t>訂定處理及通報資訊安全事件的作業程序，包括訂定緊急連絡手冊</w:t>
      </w:r>
      <w:proofErr w:type="gramStart"/>
      <w:r w:rsidRPr="00C20285">
        <w:rPr>
          <w:rFonts w:ascii="標楷體" w:eastAsia="標楷體" w:hAnsi="標楷體"/>
        </w:rPr>
        <w:t>及資安事件</w:t>
      </w:r>
      <w:proofErr w:type="gramEnd"/>
      <w:r w:rsidRPr="00C20285">
        <w:rPr>
          <w:rFonts w:ascii="標楷體" w:eastAsia="標楷體" w:hAnsi="標楷體"/>
        </w:rPr>
        <w:t>回報流程。</w:t>
      </w:r>
    </w:p>
    <w:p w14:paraId="1B8484E9" w14:textId="4A07DB7B" w:rsidR="001F2300" w:rsidRPr="00A90527" w:rsidRDefault="00C110EE" w:rsidP="00776729">
      <w:pPr>
        <w:pStyle w:val="a9"/>
        <w:numPr>
          <w:ilvl w:val="2"/>
          <w:numId w:val="22"/>
        </w:numPr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F475D9">
        <w:rPr>
          <w:rFonts w:ascii="標楷體" w:eastAsia="標楷體" w:hAnsi="標楷體"/>
        </w:rPr>
        <w:t>乙方指派執行本案之人員，</w:t>
      </w:r>
      <w:r w:rsidRPr="00F475D9">
        <w:rPr>
          <w:rFonts w:ascii="標楷體" w:eastAsia="標楷體" w:hAnsi="標楷體" w:hint="eastAsia"/>
        </w:rPr>
        <w:t>如有需要，依甲方規定</w:t>
      </w:r>
      <w:r w:rsidRPr="00F475D9">
        <w:rPr>
          <w:rFonts w:ascii="標楷體" w:eastAsia="標楷體" w:hAnsi="標楷體"/>
        </w:rPr>
        <w:t>簽署</w:t>
      </w:r>
      <w:r w:rsidR="00964614">
        <w:rPr>
          <w:rFonts w:ascii="標楷體" w:eastAsia="標楷體" w:hAnsi="標楷體"/>
        </w:rPr>
        <w:t>「</w:t>
      </w:r>
      <w:r w:rsidRPr="00F475D9">
        <w:rPr>
          <w:rFonts w:ascii="標楷體" w:eastAsia="標楷體" w:hAnsi="標楷體"/>
        </w:rPr>
        <w:t>資訊安全保密切結書</w:t>
      </w:r>
      <w:r w:rsidR="00413F96" w:rsidRPr="00F475D9">
        <w:rPr>
          <w:rFonts w:ascii="標楷體" w:eastAsia="標楷體" w:hAnsi="標楷體" w:hint="eastAsia"/>
        </w:rPr>
        <w:t>」</w:t>
      </w:r>
      <w:r w:rsidRPr="00F475D9">
        <w:rPr>
          <w:rFonts w:ascii="標楷體" w:eastAsia="標楷體" w:hAnsi="標楷體"/>
        </w:rPr>
        <w:t>。</w:t>
      </w:r>
      <w:r w:rsidRPr="00A90527">
        <w:rPr>
          <w:rFonts w:ascii="標楷體" w:eastAsia="標楷體" w:hAnsi="標楷體"/>
        </w:rPr>
        <w:t xml:space="preserve"> </w:t>
      </w:r>
    </w:p>
    <w:p w14:paraId="63847262" w14:textId="35F26BDA" w:rsidR="00C110EE" w:rsidRPr="00205A81" w:rsidRDefault="00C110EE" w:rsidP="00A90527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vanish/>
          <w:specVanish/>
        </w:rPr>
      </w:pPr>
      <w:r w:rsidRPr="00C20285">
        <w:rPr>
          <w:rFonts w:ascii="標楷體" w:eastAsia="標楷體" w:hAnsi="標楷體" w:cs="BiauKai"/>
          <w:color w:val="000000"/>
        </w:rPr>
        <w:t>乙方應遵守</w:t>
      </w:r>
      <w:r w:rsidR="00AB71DE" w:rsidRPr="00C20285">
        <w:rPr>
          <w:rFonts w:ascii="標楷體" w:eastAsia="標楷體" w:hAnsi="標楷體" w:cs="BiauKai" w:hint="eastAsia"/>
          <w:color w:val="000000"/>
        </w:rPr>
        <w:t>中華民</w:t>
      </w:r>
      <w:r w:rsidRPr="00C20285">
        <w:rPr>
          <w:rFonts w:ascii="標楷體" w:eastAsia="標楷體" w:hAnsi="標楷體" w:cs="BiauKai"/>
          <w:color w:val="000000"/>
        </w:rPr>
        <w:t>國及甲方所有關於保護資訊</w:t>
      </w:r>
      <w:r w:rsidR="007E114A">
        <w:rPr>
          <w:rFonts w:ascii="標楷體" w:eastAsia="標楷體" w:hAnsi="標楷體" w:cs="BiauKai" w:hint="eastAsia"/>
          <w:color w:val="000000"/>
        </w:rPr>
        <w:t>、</w:t>
      </w:r>
      <w:proofErr w:type="gramStart"/>
      <w:r w:rsidR="007E114A">
        <w:rPr>
          <w:rFonts w:ascii="標楷體" w:eastAsia="標楷體" w:hAnsi="標楷體" w:cs="BiauKai" w:hint="eastAsia"/>
          <w:color w:val="000000"/>
        </w:rPr>
        <w:t>個</w:t>
      </w:r>
      <w:proofErr w:type="gramEnd"/>
      <w:r w:rsidR="007E114A">
        <w:rPr>
          <w:rFonts w:ascii="標楷體" w:eastAsia="標楷體" w:hAnsi="標楷體" w:cs="BiauKai" w:hint="eastAsia"/>
          <w:color w:val="000000"/>
        </w:rPr>
        <w:t>資</w:t>
      </w:r>
      <w:r w:rsidRPr="00C20285">
        <w:rPr>
          <w:rFonts w:ascii="標楷體" w:eastAsia="標楷體" w:hAnsi="標楷體" w:cs="BiauKai"/>
          <w:color w:val="000000"/>
        </w:rPr>
        <w:t>及保密法</w:t>
      </w:r>
      <w:r w:rsidR="00AB71DE" w:rsidRPr="00C20285">
        <w:rPr>
          <w:rFonts w:ascii="標楷體" w:eastAsia="標楷體" w:hAnsi="標楷體" w:cs="BiauKai" w:hint="eastAsia"/>
          <w:color w:val="000000"/>
        </w:rPr>
        <w:t>令之</w:t>
      </w:r>
      <w:r w:rsidRPr="00C20285">
        <w:rPr>
          <w:rFonts w:ascii="標楷體" w:eastAsia="標楷體" w:hAnsi="標楷體" w:cs="BiauKai"/>
          <w:color w:val="000000"/>
        </w:rPr>
        <w:t>規定。</w:t>
      </w:r>
    </w:p>
    <w:p w14:paraId="40EEF8D2" w14:textId="404B00F8" w:rsidR="00A97F1F" w:rsidRDefault="00E65CDA" w:rsidP="00776729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/>
          <w:color w:val="000000"/>
        </w:rPr>
        <w:t xml:space="preserve"> </w:t>
      </w:r>
      <w:r w:rsidR="00C110EE" w:rsidRPr="00C20285">
        <w:rPr>
          <w:rFonts w:ascii="標楷體" w:eastAsia="標楷體" w:hAnsi="標楷體" w:cs="BiauKai"/>
          <w:color w:val="000000"/>
        </w:rPr>
        <w:t>乙方於履約期間不得未經甲方允許或授權即接觸、操作、修改甲方任何資訊設備或資訊系統。</w:t>
      </w:r>
    </w:p>
    <w:p w14:paraId="40437248" w14:textId="77777777" w:rsidR="004D52F0" w:rsidRPr="00A90527" w:rsidRDefault="004D52F0" w:rsidP="00A90527">
      <w:pPr>
        <w:spacing w:line="400" w:lineRule="exact"/>
        <w:ind w:left="284"/>
        <w:jc w:val="both"/>
        <w:rPr>
          <w:rFonts w:ascii="標楷體" w:eastAsia="標楷體" w:hAnsi="標楷體" w:cs="BiauKai"/>
          <w:color w:val="000000"/>
        </w:rPr>
      </w:pPr>
    </w:p>
    <w:p w14:paraId="2278A16E" w14:textId="1F776B20" w:rsidR="00C95779" w:rsidRPr="00205A81" w:rsidRDefault="00C95779" w:rsidP="00641C15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 w:cs="BiauKai"/>
          <w:b/>
          <w:bCs/>
          <w:color w:val="000000"/>
          <w:sz w:val="28"/>
          <w:szCs w:val="28"/>
        </w:rPr>
      </w:pPr>
      <w:r w:rsidRPr="00606DC5">
        <w:rPr>
          <w:rFonts w:ascii="標楷體" w:eastAsia="標楷體" w:hAnsi="標楷體" w:hint="eastAsia"/>
          <w:b/>
          <w:bCs/>
        </w:rPr>
        <w:t>智慧財產權</w:t>
      </w:r>
    </w:p>
    <w:p w14:paraId="1F839FF9" w14:textId="77777777" w:rsidR="00C95779" w:rsidRPr="00205A81" w:rsidRDefault="00C95779" w:rsidP="00205A81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hAnsi="標楷體" w:cs="BiauKai"/>
          <w:color w:val="000000"/>
        </w:rPr>
      </w:pPr>
      <w:r w:rsidRPr="00205A81">
        <w:rPr>
          <w:rFonts w:ascii="標楷體" w:eastAsia="標楷體" w:hAnsi="標楷體" w:cs="BiauKai" w:hint="eastAsia"/>
          <w:color w:val="000000"/>
        </w:rPr>
        <w:t>甲乙雙方依本契約之實施所獲得所有相關之商標權、專利權、著作權等智慧財產權利，</w:t>
      </w:r>
      <w:proofErr w:type="gramStart"/>
      <w:r w:rsidRPr="00205A81">
        <w:rPr>
          <w:rFonts w:ascii="標楷體" w:eastAsia="標楷體" w:hAnsi="標楷體" w:cs="BiauKai" w:hint="eastAsia"/>
          <w:color w:val="000000"/>
        </w:rPr>
        <w:t>概歸甲</w:t>
      </w:r>
      <w:proofErr w:type="gramEnd"/>
      <w:r w:rsidRPr="00205A81">
        <w:rPr>
          <w:rFonts w:ascii="標楷體" w:eastAsia="標楷體" w:hAnsi="標楷體" w:cs="BiauKai" w:hint="eastAsia"/>
          <w:color w:val="000000"/>
        </w:rPr>
        <w:t>方所有，未經甲方書面同意，乙方均不得使用。</w:t>
      </w:r>
    </w:p>
    <w:p w14:paraId="179CD3E6" w14:textId="77777777" w:rsidR="00C95779" w:rsidRPr="00205A81" w:rsidRDefault="00C95779" w:rsidP="00205A81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hAnsi="標楷體" w:cs="BiauKai"/>
          <w:color w:val="000000"/>
        </w:rPr>
      </w:pPr>
      <w:r w:rsidRPr="00205A81">
        <w:rPr>
          <w:rFonts w:ascii="標楷體" w:eastAsia="標楷體" w:hAnsi="標楷體" w:cs="BiauKai" w:hint="eastAsia"/>
          <w:color w:val="000000"/>
        </w:rPr>
        <w:t>乙方應保證對其員工職務上完成之製作，應依著作權法第十一條但書規定，與其員工約定乙方為著作人，享有著作人格權及著作財產權。</w:t>
      </w:r>
    </w:p>
    <w:p w14:paraId="7679DA1F" w14:textId="77777777" w:rsidR="00C95779" w:rsidRPr="00205A81" w:rsidRDefault="00C95779" w:rsidP="00205A81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hAnsi="標楷體" w:cs="BiauKai"/>
          <w:color w:val="000000"/>
        </w:rPr>
      </w:pPr>
      <w:r w:rsidRPr="00205A81">
        <w:rPr>
          <w:rFonts w:ascii="標楷體" w:eastAsia="標楷體" w:hAnsi="標楷體" w:cs="BiauKai" w:hint="eastAsia"/>
          <w:color w:val="000000"/>
        </w:rPr>
        <w:t>乙方依本契約完成之著作，以乙方為著作人，著作財產權歸屬甲方，乙方並同意不行使著作人格權。</w:t>
      </w:r>
    </w:p>
    <w:p w14:paraId="24E8B29F" w14:textId="3BB1C09D" w:rsidR="00C95779" w:rsidRDefault="00C95779" w:rsidP="00C95779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eastAsia="標楷體" w:hAnsi="標楷體" w:cs="BiauKai"/>
          <w:color w:val="000000"/>
        </w:rPr>
      </w:pPr>
      <w:r w:rsidRPr="00205A81">
        <w:rPr>
          <w:rFonts w:ascii="標楷體" w:eastAsia="標楷體" w:hAnsi="標楷體" w:cs="BiauKai" w:hint="eastAsia"/>
          <w:color w:val="000000"/>
        </w:rPr>
        <w:t>乙方保證執行本工作，絕無侵害他人智慧財產權情事。</w:t>
      </w:r>
    </w:p>
    <w:p w14:paraId="275DDCD2" w14:textId="77777777" w:rsidR="00C95779" w:rsidRPr="00205A81" w:rsidRDefault="00C95779" w:rsidP="00205A81">
      <w:pPr>
        <w:pStyle w:val="a9"/>
        <w:spacing w:line="400" w:lineRule="exact"/>
        <w:ind w:leftChars="0" w:left="907"/>
        <w:jc w:val="both"/>
        <w:rPr>
          <w:rFonts w:ascii="標楷體" w:eastAsia="標楷體" w:hAnsi="標楷體" w:cs="BiauKai"/>
          <w:color w:val="000000"/>
        </w:rPr>
      </w:pPr>
    </w:p>
    <w:p w14:paraId="158041FB" w14:textId="0FED6CEE" w:rsidR="00641C15" w:rsidRPr="002F7BC5" w:rsidRDefault="00641C15" w:rsidP="00641C15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 w:cs="BiauKai"/>
          <w:b/>
          <w:bCs/>
          <w:color w:val="000000"/>
          <w:sz w:val="28"/>
          <w:szCs w:val="28"/>
        </w:rPr>
      </w:pPr>
      <w:r w:rsidRPr="002F7BC5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本合約內容之變更、終止</w:t>
      </w:r>
    </w:p>
    <w:p w14:paraId="24CF4CEA" w14:textId="7565053D" w:rsidR="00A149A0" w:rsidRPr="00286262" w:rsidRDefault="00641C15" w:rsidP="00205A81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eastAsia="標楷體" w:hAnsi="標楷體" w:cs="BiauKai"/>
          <w:color w:val="000000"/>
        </w:rPr>
      </w:pPr>
      <w:r w:rsidRPr="00286262">
        <w:rPr>
          <w:rFonts w:ascii="標楷體" w:eastAsia="標楷體" w:hAnsi="標楷體" w:cs="BiauKai" w:hint="eastAsia"/>
          <w:color w:val="000000"/>
        </w:rPr>
        <w:t>除本合約另有約定外，</w:t>
      </w:r>
      <w:r w:rsidR="000D126D" w:rsidRPr="00286262">
        <w:rPr>
          <w:rFonts w:ascii="標楷體" w:eastAsia="標楷體" w:hAnsi="標楷體" w:cs="BiauKai" w:hint="eastAsia"/>
          <w:color w:val="000000"/>
        </w:rPr>
        <w:t>一</w:t>
      </w:r>
      <w:r w:rsidRPr="00286262">
        <w:rPr>
          <w:rFonts w:ascii="標楷體" w:eastAsia="標楷體" w:hAnsi="標楷體" w:cs="BiauKai" w:hint="eastAsia"/>
          <w:color w:val="000000"/>
        </w:rPr>
        <w:t>方擬變更本合約之內容時，應與</w:t>
      </w:r>
      <w:r w:rsidR="000D126D" w:rsidRPr="00286262">
        <w:rPr>
          <w:rFonts w:ascii="標楷體" w:eastAsia="標楷體" w:hAnsi="標楷體" w:cs="BiauKai" w:hint="eastAsia"/>
          <w:color w:val="000000"/>
        </w:rPr>
        <w:t>他</w:t>
      </w:r>
      <w:r w:rsidRPr="00286262">
        <w:rPr>
          <w:rFonts w:ascii="標楷體" w:eastAsia="標楷體" w:hAnsi="標楷體" w:cs="BiauKai" w:hint="eastAsia"/>
          <w:color w:val="000000"/>
        </w:rPr>
        <w:t>方協議</w:t>
      </w:r>
      <w:r w:rsidR="000245E9" w:rsidRPr="00286262">
        <w:rPr>
          <w:rFonts w:ascii="標楷體" w:eastAsia="標楷體" w:hAnsi="標楷體" w:cs="BiauKai" w:hint="eastAsia"/>
          <w:color w:val="000000"/>
        </w:rPr>
        <w:t>後</w:t>
      </w:r>
      <w:r w:rsidR="00BF5512" w:rsidRPr="00286262">
        <w:rPr>
          <w:rFonts w:ascii="標楷體" w:eastAsia="標楷體" w:hAnsi="標楷體" w:cs="BiauKai" w:hint="eastAsia"/>
          <w:color w:val="000000"/>
        </w:rPr>
        <w:t>，</w:t>
      </w:r>
      <w:r w:rsidR="000245E9" w:rsidRPr="00286262">
        <w:rPr>
          <w:rFonts w:ascii="標楷體" w:eastAsia="標楷體" w:hAnsi="標楷體" w:cs="BiauKai" w:hint="eastAsia"/>
          <w:color w:val="000000"/>
        </w:rPr>
        <w:t>以書面</w:t>
      </w:r>
      <w:r w:rsidR="00BF5512" w:rsidRPr="00286262">
        <w:rPr>
          <w:rFonts w:ascii="標楷體" w:eastAsia="標楷體" w:hAnsi="標楷體" w:cs="BiauKai" w:hint="eastAsia"/>
          <w:color w:val="000000"/>
        </w:rPr>
        <w:t>為</w:t>
      </w:r>
      <w:r w:rsidRPr="00286262">
        <w:rPr>
          <w:rFonts w:ascii="標楷體" w:eastAsia="標楷體" w:hAnsi="標楷體" w:cs="BiauKai" w:hint="eastAsia"/>
          <w:color w:val="000000"/>
        </w:rPr>
        <w:t>之</w:t>
      </w:r>
      <w:r w:rsidR="00A149A0" w:rsidRPr="00286262">
        <w:rPr>
          <w:rFonts w:ascii="標楷體" w:eastAsia="標楷體" w:hAnsi="標楷體" w:cs="BiauKai" w:hint="eastAsia"/>
          <w:color w:val="000000"/>
        </w:rPr>
        <w:t>。</w:t>
      </w:r>
    </w:p>
    <w:p w14:paraId="422B1E74" w14:textId="035A4BF3" w:rsidR="00E47A2D" w:rsidRDefault="00C95779" w:rsidP="00286262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 w:hint="eastAsia"/>
          <w:color w:val="000000"/>
        </w:rPr>
        <w:t>因可歸責於一方之事由致該一方未依合約規定履約，經他方通知改善仍不為改善者，他方得</w:t>
      </w:r>
      <w:r w:rsidR="00286262">
        <w:rPr>
          <w:rFonts w:ascii="標楷體" w:eastAsia="標楷體" w:hAnsi="標楷體" w:cs="BiauKai" w:hint="eastAsia"/>
          <w:color w:val="000000"/>
        </w:rPr>
        <w:t>請求損害賠償，並得通知終止合約</w:t>
      </w:r>
      <w:r w:rsidR="00641C15" w:rsidRPr="00641C15">
        <w:rPr>
          <w:rFonts w:ascii="標楷體" w:eastAsia="標楷體" w:hAnsi="標楷體" w:cs="BiauKai" w:hint="eastAsia"/>
          <w:color w:val="000000"/>
        </w:rPr>
        <w:t>。</w:t>
      </w:r>
    </w:p>
    <w:p w14:paraId="58C49270" w14:textId="23B2C0E0" w:rsidR="00286262" w:rsidRDefault="00286262" w:rsidP="00205A81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 w:hint="eastAsia"/>
          <w:color w:val="000000"/>
        </w:rPr>
        <w:t>因可歸責於乙方之事由，致本合約提前終止時，</w:t>
      </w:r>
      <w:r w:rsidRPr="00811F9B">
        <w:rPr>
          <w:rFonts w:ascii="標楷體" w:eastAsia="標楷體" w:hAnsi="標楷體" w:hint="eastAsia"/>
        </w:rPr>
        <w:t>乙方</w:t>
      </w:r>
      <w:r>
        <w:rPr>
          <w:rFonts w:ascii="標楷體" w:eastAsia="標楷體" w:hAnsi="標楷體" w:hint="eastAsia"/>
        </w:rPr>
        <w:t>應</w:t>
      </w:r>
      <w:r w:rsidRPr="00811F9B">
        <w:rPr>
          <w:rFonts w:ascii="標楷體" w:eastAsia="標楷體" w:hAnsi="標楷體" w:hint="eastAsia"/>
        </w:rPr>
        <w:t>立即</w:t>
      </w:r>
      <w:r>
        <w:rPr>
          <w:rFonts w:ascii="標楷體" w:eastAsia="標楷體" w:hAnsi="標楷體" w:hint="eastAsia"/>
        </w:rPr>
        <w:t>按剩餘服務期間之比例退還甲</w:t>
      </w:r>
      <w:r w:rsidRPr="00205A81">
        <w:rPr>
          <w:rFonts w:ascii="標楷體" w:eastAsia="標楷體" w:hAnsi="標楷體" w:cs="BiauKai" w:hint="eastAsia"/>
          <w:color w:val="000000"/>
        </w:rPr>
        <w:t>方</w:t>
      </w:r>
      <w:r w:rsidR="00CF3F0F" w:rsidRPr="00205A81">
        <w:rPr>
          <w:rFonts w:ascii="標楷體" w:eastAsia="標楷體" w:hAnsi="標楷體" w:cs="BiauKai" w:hint="eastAsia"/>
          <w:color w:val="000000"/>
        </w:rPr>
        <w:t>預付之技術支援服務費用</w:t>
      </w:r>
      <w:r w:rsidRPr="00205A81">
        <w:rPr>
          <w:rFonts w:ascii="標楷體" w:eastAsia="標楷體" w:hAnsi="標楷體" w:cs="BiauKai" w:hint="eastAsia"/>
          <w:color w:val="000000"/>
        </w:rPr>
        <w:t>並加計自甲方滙款當日起算至退還日止按年息</w:t>
      </w:r>
      <w:r w:rsidRPr="00205A81">
        <w:rPr>
          <w:rFonts w:ascii="標楷體" w:eastAsia="標楷體" w:hAnsi="標楷體" w:cs="BiauKai"/>
          <w:color w:val="000000"/>
        </w:rPr>
        <w:t>5%</w:t>
      </w:r>
      <w:r w:rsidRPr="00205A81">
        <w:rPr>
          <w:rFonts w:ascii="標楷體" w:eastAsia="標楷體" w:hAnsi="標楷體" w:cs="BiauKai" w:hint="eastAsia"/>
          <w:color w:val="000000"/>
        </w:rPr>
        <w:t>計算之利息予甲方</w:t>
      </w:r>
      <w:r w:rsidR="00CF3F0F" w:rsidRPr="00205A81">
        <w:rPr>
          <w:rFonts w:ascii="標楷體" w:eastAsia="標楷體" w:hAnsi="標楷體" w:cs="BiauKai" w:hint="eastAsia"/>
          <w:color w:val="000000"/>
        </w:rPr>
        <w:t>。</w:t>
      </w:r>
    </w:p>
    <w:p w14:paraId="73342CC1" w14:textId="77777777" w:rsidR="001F2300" w:rsidRPr="00E261F9" w:rsidRDefault="001F2300" w:rsidP="00776729">
      <w:pPr>
        <w:spacing w:line="400" w:lineRule="exact"/>
        <w:jc w:val="both"/>
        <w:rPr>
          <w:rFonts w:ascii="標楷體" w:eastAsia="標楷體" w:hAnsi="標楷體" w:cs="BiauKai"/>
          <w:color w:val="000000"/>
        </w:rPr>
      </w:pPr>
    </w:p>
    <w:p w14:paraId="02BD5DEA" w14:textId="77777777" w:rsidR="00A97F1F" w:rsidRDefault="00C110EE" w:rsidP="00776729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F2300">
        <w:rPr>
          <w:rFonts w:ascii="標楷體" w:eastAsia="標楷體" w:hAnsi="標楷體" w:hint="eastAsia"/>
          <w:b/>
          <w:bCs/>
          <w:sz w:val="28"/>
          <w:szCs w:val="28"/>
        </w:rPr>
        <w:t>其他約定</w:t>
      </w:r>
    </w:p>
    <w:p w14:paraId="471E1A38" w14:textId="74ED5287" w:rsidR="00A97F1F" w:rsidRPr="00A97F1F" w:rsidRDefault="00C110EE" w:rsidP="00776729">
      <w:pPr>
        <w:pStyle w:val="a9"/>
        <w:numPr>
          <w:ilvl w:val="1"/>
          <w:numId w:val="22"/>
        </w:numPr>
        <w:ind w:leftChars="0"/>
        <w:jc w:val="both"/>
        <w:rPr>
          <w:rFonts w:ascii="標楷體" w:eastAsia="標楷體" w:hAnsi="標楷體"/>
        </w:rPr>
      </w:pPr>
      <w:r w:rsidRPr="00A97F1F">
        <w:rPr>
          <w:rFonts w:ascii="標楷體" w:eastAsia="標楷體" w:hAnsi="標楷體"/>
        </w:rPr>
        <w:t>因天災或事變等不可抗力或不可歸責於契約當事人之事由，</w:t>
      </w:r>
      <w:r w:rsidR="00917CD9">
        <w:rPr>
          <w:rFonts w:ascii="標楷體" w:eastAsia="標楷體" w:hAnsi="標楷體" w:hint="eastAsia"/>
        </w:rPr>
        <w:t>致</w:t>
      </w:r>
      <w:r w:rsidR="00646E5B">
        <w:rPr>
          <w:rFonts w:ascii="標楷體" w:eastAsia="標楷體" w:hAnsi="標楷體" w:hint="eastAsia"/>
        </w:rPr>
        <w:t>未能</w:t>
      </w:r>
      <w:r w:rsidRPr="00A97F1F">
        <w:rPr>
          <w:rFonts w:ascii="標楷體" w:eastAsia="標楷體" w:hAnsi="標楷體"/>
        </w:rPr>
        <w:t>履約者，</w:t>
      </w:r>
      <w:r w:rsidR="006D40B9">
        <w:rPr>
          <w:rFonts w:ascii="標楷體" w:eastAsia="標楷體" w:hAnsi="標楷體" w:hint="eastAsia"/>
        </w:rPr>
        <w:t>雙方</w:t>
      </w:r>
      <w:r w:rsidR="006D40B9" w:rsidRPr="00E40472">
        <w:rPr>
          <w:rFonts w:ascii="標楷體" w:eastAsia="標楷體" w:hAnsi="標楷體"/>
        </w:rPr>
        <w:t>得</w:t>
      </w:r>
      <w:r w:rsidR="006D40B9">
        <w:rPr>
          <w:rFonts w:ascii="標楷體" w:eastAsia="標楷體" w:hAnsi="標楷體" w:hint="eastAsia"/>
        </w:rPr>
        <w:t>協議</w:t>
      </w:r>
      <w:proofErr w:type="gramStart"/>
      <w:r w:rsidR="006D40B9" w:rsidRPr="00E40472">
        <w:rPr>
          <w:rFonts w:ascii="標楷體" w:eastAsia="標楷體" w:hAnsi="標楷體"/>
        </w:rPr>
        <w:t>展延</w:t>
      </w:r>
      <w:r w:rsidR="006D40B9" w:rsidRPr="00E40472">
        <w:rPr>
          <w:rFonts w:ascii="標楷體" w:eastAsia="標楷體" w:hAnsi="標楷體" w:hint="eastAsia"/>
        </w:rPr>
        <w:t>本合約</w:t>
      </w:r>
      <w:proofErr w:type="gramEnd"/>
      <w:r w:rsidR="006D40B9" w:rsidRPr="00E40472">
        <w:rPr>
          <w:rFonts w:ascii="標楷體" w:eastAsia="標楷體" w:hAnsi="標楷體" w:hint="eastAsia"/>
        </w:rPr>
        <w:t>期間</w:t>
      </w:r>
      <w:r w:rsidR="006D40B9">
        <w:rPr>
          <w:rFonts w:ascii="標楷體" w:eastAsia="標楷體" w:hAnsi="標楷體" w:hint="eastAsia"/>
        </w:rPr>
        <w:t>及費用</w:t>
      </w:r>
      <w:r w:rsidR="006D40B9" w:rsidRPr="00E40472">
        <w:rPr>
          <w:rFonts w:ascii="標楷體" w:eastAsia="標楷體" w:hAnsi="標楷體" w:hint="eastAsia"/>
        </w:rPr>
        <w:t>；致不</w:t>
      </w:r>
      <w:r w:rsidR="006D40B9" w:rsidRPr="00E40472">
        <w:rPr>
          <w:rFonts w:ascii="標楷體" w:eastAsia="標楷體" w:hAnsi="標楷體"/>
        </w:rPr>
        <w:t>能履約者，</w:t>
      </w:r>
      <w:r w:rsidR="006D40B9">
        <w:rPr>
          <w:rFonts w:ascii="標楷體" w:eastAsia="標楷體" w:hAnsi="標楷體" w:hint="eastAsia"/>
        </w:rPr>
        <w:t>任一方</w:t>
      </w:r>
      <w:r w:rsidRPr="00A97F1F">
        <w:rPr>
          <w:rFonts w:ascii="標楷體" w:eastAsia="標楷體" w:hAnsi="標楷體"/>
        </w:rPr>
        <w:t>得</w:t>
      </w:r>
      <w:r w:rsidR="00BC225A">
        <w:rPr>
          <w:rFonts w:ascii="標楷體" w:eastAsia="標楷體" w:hAnsi="標楷體" w:hint="eastAsia"/>
        </w:rPr>
        <w:t>終止本合</w:t>
      </w:r>
      <w:r w:rsidRPr="00A97F1F">
        <w:rPr>
          <w:rFonts w:ascii="標楷體" w:eastAsia="標楷體" w:hAnsi="標楷體"/>
        </w:rPr>
        <w:t>約</w:t>
      </w:r>
      <w:r w:rsidR="006D40B9">
        <w:rPr>
          <w:rFonts w:ascii="標楷體" w:eastAsia="標楷體" w:hAnsi="標楷體" w:hint="eastAsia"/>
        </w:rPr>
        <w:t>，</w:t>
      </w:r>
      <w:r w:rsidR="001834DF">
        <w:rPr>
          <w:rFonts w:ascii="標楷體" w:eastAsia="標楷體" w:hAnsi="標楷體" w:hint="eastAsia"/>
        </w:rPr>
        <w:t>雙方並按已執行期間比例結算合約價款，乙方退還</w:t>
      </w:r>
      <w:proofErr w:type="gramStart"/>
      <w:r w:rsidR="001834DF">
        <w:rPr>
          <w:rFonts w:ascii="標楷體" w:eastAsia="標楷體" w:hAnsi="標楷體" w:hint="eastAsia"/>
        </w:rPr>
        <w:t>甲方溢付</w:t>
      </w:r>
      <w:proofErr w:type="gramEnd"/>
      <w:r w:rsidR="001834DF">
        <w:rPr>
          <w:rFonts w:ascii="標楷體" w:eastAsia="標楷體" w:hAnsi="標楷體" w:hint="eastAsia"/>
        </w:rPr>
        <w:t>價款</w:t>
      </w:r>
      <w:r w:rsidRPr="00A97F1F">
        <w:rPr>
          <w:rFonts w:ascii="標楷體" w:eastAsia="標楷體" w:hAnsi="標楷體" w:hint="eastAsia"/>
        </w:rPr>
        <w:t>。</w:t>
      </w:r>
    </w:p>
    <w:p w14:paraId="75BC14D6" w14:textId="119F1163" w:rsidR="009F5EEA" w:rsidRDefault="00C95779" w:rsidP="00776729">
      <w:pPr>
        <w:pStyle w:val="a9"/>
        <w:numPr>
          <w:ilvl w:val="1"/>
          <w:numId w:val="22"/>
        </w:numPr>
        <w:ind w:leftChars="0"/>
        <w:jc w:val="both"/>
        <w:rPr>
          <w:rFonts w:ascii="標楷體" w:eastAsia="標楷體" w:hAnsi="標楷體"/>
        </w:rPr>
      </w:pPr>
      <w:r w:rsidRPr="00A856A1">
        <w:rPr>
          <w:rFonts w:ascii="標楷體" w:eastAsia="標楷體" w:hAnsi="標楷體" w:hint="eastAsia"/>
        </w:rPr>
        <w:t>乙方應了解並遵守甲方「供應商關係章程」、</w:t>
      </w:r>
      <w:r w:rsidRPr="00B96D06">
        <w:rPr>
          <w:rFonts w:ascii="標楷體" w:eastAsia="標楷體" w:hAnsi="標楷體" w:hint="eastAsia"/>
        </w:rPr>
        <w:t>「個人資料保護條款</w:t>
      </w:r>
      <w:r w:rsidRPr="00606DC5">
        <w:rPr>
          <w:rFonts w:ascii="標楷體" w:eastAsia="標楷體" w:hAnsi="標楷體" w:hint="eastAsia"/>
        </w:rPr>
        <w:t>」</w:t>
      </w:r>
      <w:r w:rsidRPr="00606DC5">
        <w:rPr>
          <w:rFonts w:ascii="標楷體" w:eastAsia="標楷體" w:hAnsi="標楷體"/>
        </w:rPr>
        <w:t>(</w:t>
      </w:r>
      <w:r w:rsidRPr="00606DC5">
        <w:rPr>
          <w:rFonts w:ascii="標楷體" w:eastAsia="標楷體" w:hAnsi="標楷體" w:hint="eastAsia"/>
        </w:rPr>
        <w:t>詳如附件</w:t>
      </w:r>
      <w:r w:rsidR="00547AE0">
        <w:rPr>
          <w:rFonts w:ascii="標楷體" w:eastAsia="標楷體" w:hAnsi="標楷體" w:hint="eastAsia"/>
        </w:rPr>
        <w:t>三</w:t>
      </w:r>
      <w:r w:rsidRPr="00606DC5">
        <w:rPr>
          <w:rFonts w:ascii="標楷體" w:eastAsia="標楷體" w:hAnsi="標楷體" w:hint="eastAsia"/>
        </w:rPr>
        <w:t>至</w:t>
      </w:r>
      <w:r w:rsidR="00547AE0">
        <w:rPr>
          <w:rFonts w:ascii="標楷體" w:eastAsia="標楷體" w:hAnsi="標楷體" w:hint="eastAsia"/>
        </w:rPr>
        <w:t>四</w:t>
      </w:r>
      <w:r w:rsidRPr="00606DC5">
        <w:rPr>
          <w:rFonts w:ascii="標楷體" w:eastAsia="標楷體" w:hAnsi="標楷體"/>
        </w:rPr>
        <w:t>)</w:t>
      </w:r>
      <w:r w:rsidR="00C110EE" w:rsidRPr="00A97F1F">
        <w:rPr>
          <w:rFonts w:ascii="標楷體" w:eastAsia="標楷體" w:hAnsi="標楷體" w:hint="eastAsia"/>
        </w:rPr>
        <w:t>。</w:t>
      </w:r>
    </w:p>
    <w:p w14:paraId="67BE57EB" w14:textId="7B768D1F" w:rsidR="00C95779" w:rsidRDefault="00286262" w:rsidP="00776729">
      <w:pPr>
        <w:pStyle w:val="a9"/>
        <w:numPr>
          <w:ilvl w:val="1"/>
          <w:numId w:val="22"/>
        </w:numPr>
        <w:ind w:leftChars="0"/>
        <w:jc w:val="both"/>
        <w:rPr>
          <w:rFonts w:ascii="標楷體" w:eastAsia="標楷體" w:hAnsi="標楷體"/>
        </w:rPr>
      </w:pPr>
      <w:r w:rsidRPr="00286262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合</w:t>
      </w:r>
      <w:r w:rsidRPr="00286262">
        <w:rPr>
          <w:rFonts w:ascii="標楷體" w:eastAsia="標楷體" w:hAnsi="標楷體" w:hint="eastAsia"/>
        </w:rPr>
        <w:t>約簽訂和履行過程中，嚴禁乙方及其人員在招投標、談判、交易及履約過程中為促成契約之簽署、謀取不法利益、避免自身損失或其他不法意圖等，而提供甲方人員利益，包括但不限於金錢、物品等</w:t>
      </w:r>
      <w:proofErr w:type="gramStart"/>
      <w:r w:rsidRPr="00286262">
        <w:rPr>
          <w:rFonts w:ascii="標楷體" w:eastAsia="標楷體" w:hAnsi="標楷體" w:hint="eastAsia"/>
        </w:rPr>
        <w:t>有價物</w:t>
      </w:r>
      <w:proofErr w:type="gramEnd"/>
      <w:r w:rsidRPr="00286262">
        <w:rPr>
          <w:rFonts w:ascii="標楷體" w:eastAsia="標楷體" w:hAnsi="標楷體" w:hint="eastAsia"/>
        </w:rPr>
        <w:t>，無論主動或被動。乙方及其人員均承諾恪守本條款，如有違反一經發現，甲方有權立即終止本</w:t>
      </w:r>
      <w:r>
        <w:rPr>
          <w:rFonts w:ascii="標楷體" w:eastAsia="標楷體" w:hAnsi="標楷體" w:hint="eastAsia"/>
        </w:rPr>
        <w:t>合</w:t>
      </w:r>
      <w:r w:rsidRPr="00286262">
        <w:rPr>
          <w:rFonts w:ascii="標楷體" w:eastAsia="標楷體" w:hAnsi="標楷體" w:hint="eastAsia"/>
        </w:rPr>
        <w:t>約</w:t>
      </w:r>
      <w:r w:rsidRPr="00286262">
        <w:rPr>
          <w:rFonts w:ascii="標楷體" w:eastAsia="標楷體" w:hAnsi="標楷體" w:hint="eastAsia"/>
        </w:rPr>
        <w:lastRenderedPageBreak/>
        <w:t>並追究乙方違約責任，扣罰相當於契約總價30%或新台幣壹拾萬元(以較高者為</w:t>
      </w:r>
      <w:proofErr w:type="gramStart"/>
      <w:r w:rsidRPr="00286262">
        <w:rPr>
          <w:rFonts w:ascii="標楷體" w:eastAsia="標楷體" w:hAnsi="標楷體" w:hint="eastAsia"/>
        </w:rPr>
        <w:t>準</w:t>
      </w:r>
      <w:proofErr w:type="gramEnd"/>
      <w:r w:rsidRPr="00286262">
        <w:rPr>
          <w:rFonts w:ascii="標楷體" w:eastAsia="標楷體" w:hAnsi="標楷體" w:hint="eastAsia"/>
        </w:rPr>
        <w:t>)。</w:t>
      </w:r>
    </w:p>
    <w:p w14:paraId="12615C5E" w14:textId="785D221B" w:rsidR="00286262" w:rsidRDefault="00286262" w:rsidP="00776729">
      <w:pPr>
        <w:pStyle w:val="a9"/>
        <w:numPr>
          <w:ilvl w:val="1"/>
          <w:numId w:val="2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乙方</w:t>
      </w:r>
      <w:r w:rsidRPr="00205A81">
        <w:rPr>
          <w:rFonts w:ascii="標楷體" w:eastAsia="標楷體" w:hAnsi="標楷體" w:hint="eastAsia"/>
        </w:rPr>
        <w:t>違反本</w:t>
      </w:r>
      <w:r>
        <w:rPr>
          <w:rFonts w:ascii="標楷體" w:eastAsia="標楷體" w:hAnsi="標楷體" w:hint="eastAsia"/>
        </w:rPr>
        <w:t>合</w:t>
      </w:r>
      <w:r w:rsidRPr="00205A81">
        <w:rPr>
          <w:rFonts w:ascii="標楷體" w:eastAsia="標楷體" w:hAnsi="標楷體" w:hint="eastAsia"/>
        </w:rPr>
        <w:t>約</w:t>
      </w:r>
      <w:r w:rsidRPr="00205A81">
        <w:rPr>
          <w:rFonts w:ascii="標楷體" w:eastAsia="標楷體" w:hAnsi="標楷體"/>
        </w:rPr>
        <w:t>(</w:t>
      </w:r>
      <w:r w:rsidRPr="00205A81">
        <w:rPr>
          <w:rFonts w:ascii="標楷體" w:eastAsia="標楷體" w:hAnsi="標楷體" w:hint="eastAsia"/>
        </w:rPr>
        <w:t>含附件</w:t>
      </w:r>
      <w:r w:rsidRPr="00205A81">
        <w:rPr>
          <w:rFonts w:ascii="標楷體" w:eastAsia="標楷體" w:hAnsi="標楷體"/>
        </w:rPr>
        <w:t>)</w:t>
      </w:r>
      <w:r w:rsidRPr="00205A81">
        <w:rPr>
          <w:rFonts w:ascii="標楷體" w:eastAsia="標楷體" w:hAnsi="標楷體" w:hint="eastAsia"/>
        </w:rPr>
        <w:t>之規定，</w:t>
      </w:r>
      <w:proofErr w:type="gramStart"/>
      <w:r w:rsidRPr="00205A81">
        <w:rPr>
          <w:rFonts w:ascii="標楷體" w:eastAsia="標楷體" w:hAnsi="標楷體" w:hint="eastAsia"/>
        </w:rPr>
        <w:t>按次扣罰</w:t>
      </w:r>
      <w:proofErr w:type="gramEnd"/>
      <w:r w:rsidR="007838C0">
        <w:rPr>
          <w:rFonts w:ascii="標楷體" w:eastAsia="標楷體" w:hAnsi="標楷體" w:hint="eastAsia"/>
        </w:rPr>
        <w:t>維護費</w:t>
      </w:r>
      <w:r w:rsidR="00BF49FC">
        <w:rPr>
          <w:rFonts w:ascii="標楷體" w:eastAsia="標楷體" w:hAnsi="標楷體" w:hint="eastAsia"/>
        </w:rPr>
        <w:t>用</w:t>
      </w:r>
      <w:r w:rsidR="005C460C">
        <w:rPr>
          <w:rFonts w:ascii="標楷體" w:eastAsia="標楷體" w:hAnsi="標楷體" w:hint="eastAsia"/>
        </w:rPr>
        <w:t>1</w:t>
      </w:r>
      <w:r w:rsidR="00BF49FC">
        <w:rPr>
          <w:rFonts w:ascii="標楷體" w:eastAsia="標楷體" w:hAnsi="標楷體" w:hint="eastAsia"/>
        </w:rPr>
        <w:t>%</w:t>
      </w:r>
      <w:r w:rsidR="007838C0">
        <w:rPr>
          <w:rFonts w:ascii="標楷體" w:eastAsia="標楷體" w:hAnsi="標楷體" w:hint="eastAsia"/>
        </w:rPr>
        <w:t>為罰金</w:t>
      </w:r>
      <w:r w:rsidRPr="00205A81">
        <w:rPr>
          <w:rFonts w:ascii="標楷體" w:eastAsia="標楷體" w:hAnsi="標楷體" w:hint="eastAsia"/>
        </w:rPr>
        <w:t>，其未能於甲方通知期限內改善完成者，並得依前開罰款金額按日連續處罰至改善完成為止。</w:t>
      </w:r>
      <w:r>
        <w:rPr>
          <w:rFonts w:ascii="標楷體" w:eastAsia="標楷體" w:hAnsi="標楷體" w:hint="eastAsia"/>
        </w:rPr>
        <w:t>本項罰款</w:t>
      </w:r>
      <w:r w:rsidRPr="00205A81">
        <w:rPr>
          <w:rFonts w:ascii="標楷體" w:eastAsia="標楷體" w:hAnsi="標楷體" w:hint="eastAsia"/>
        </w:rPr>
        <w:t>不影響甲方其他損害賠償請求權利。</w:t>
      </w:r>
    </w:p>
    <w:p w14:paraId="1111F2C7" w14:textId="4F5AB8B8" w:rsidR="00A97F1F" w:rsidRPr="009F5EEA" w:rsidRDefault="00BF53ED" w:rsidP="00776729">
      <w:pPr>
        <w:pStyle w:val="a9"/>
        <w:numPr>
          <w:ilvl w:val="1"/>
          <w:numId w:val="2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本合約</w:t>
      </w:r>
      <w:r w:rsidR="00C110EE" w:rsidRPr="009F5EEA">
        <w:rPr>
          <w:rFonts w:ascii="標楷體" w:eastAsia="標楷體" w:hAnsi="標楷體" w:hint="eastAsia"/>
        </w:rPr>
        <w:t>如有爭執，</w:t>
      </w:r>
      <w:r>
        <w:rPr>
          <w:rFonts w:ascii="標楷體" w:eastAsia="標楷體" w:hAnsi="標楷體" w:hint="eastAsia"/>
        </w:rPr>
        <w:t>雙方</w:t>
      </w:r>
      <w:r w:rsidR="002C7045">
        <w:rPr>
          <w:rFonts w:ascii="標楷體" w:eastAsia="標楷體" w:hAnsi="標楷體" w:hint="eastAsia"/>
        </w:rPr>
        <w:t>均</w:t>
      </w:r>
      <w:r w:rsidR="00C110EE" w:rsidRPr="009F5EEA">
        <w:rPr>
          <w:rFonts w:ascii="標楷體" w:eastAsia="標楷體" w:hAnsi="標楷體" w:hint="eastAsia"/>
        </w:rPr>
        <w:t>同意以</w:t>
      </w:r>
      <w:r w:rsidR="00FD24D2">
        <w:rPr>
          <w:rFonts w:ascii="標楷體" w:eastAsia="標楷體" w:hAnsi="標楷體" w:hint="eastAsia"/>
        </w:rPr>
        <w:t>臺灣</w:t>
      </w:r>
      <w:proofErr w:type="gramStart"/>
      <w:r w:rsidR="00FD24D2">
        <w:rPr>
          <w:rFonts w:ascii="標楷體" w:eastAsia="標楷體" w:hAnsi="標楷體" w:hint="eastAsia"/>
        </w:rPr>
        <w:t>臺</w:t>
      </w:r>
      <w:proofErr w:type="gramEnd"/>
      <w:r w:rsidR="00C110EE" w:rsidRPr="009F5EEA">
        <w:rPr>
          <w:rFonts w:ascii="標楷體" w:eastAsia="標楷體" w:hAnsi="標楷體" w:hint="eastAsia"/>
        </w:rPr>
        <w:t>北地方法院為第一審管轄法院。</w:t>
      </w:r>
    </w:p>
    <w:p w14:paraId="74E52704" w14:textId="5C043EC1" w:rsidR="00A97F1F" w:rsidRPr="00A97F1F" w:rsidRDefault="00C110EE" w:rsidP="00776729">
      <w:pPr>
        <w:pStyle w:val="a9"/>
        <w:numPr>
          <w:ilvl w:val="1"/>
          <w:numId w:val="22"/>
        </w:numPr>
        <w:ind w:leftChars="0"/>
        <w:jc w:val="both"/>
        <w:rPr>
          <w:rFonts w:ascii="標楷體" w:eastAsia="標楷體" w:hAnsi="標楷體"/>
        </w:rPr>
      </w:pPr>
      <w:r w:rsidRPr="00A97F1F">
        <w:rPr>
          <w:rFonts w:ascii="標楷體" w:eastAsia="標楷體" w:hAnsi="標楷體" w:hint="eastAsia"/>
        </w:rPr>
        <w:t>本合約之</w:t>
      </w:r>
      <w:proofErr w:type="gramStart"/>
      <w:r w:rsidR="000F3AE5">
        <w:rPr>
          <w:rFonts w:ascii="標楷體" w:eastAsia="標楷體" w:hAnsi="標楷體" w:hint="eastAsia"/>
        </w:rPr>
        <w:t>準</w:t>
      </w:r>
      <w:proofErr w:type="gramEnd"/>
      <w:r w:rsidR="000F3AE5">
        <w:rPr>
          <w:rFonts w:ascii="標楷體" w:eastAsia="標楷體" w:hAnsi="標楷體" w:hint="eastAsia"/>
        </w:rPr>
        <w:t>據法為</w:t>
      </w:r>
      <w:r w:rsidRPr="00A97F1F">
        <w:rPr>
          <w:rFonts w:ascii="標楷體" w:eastAsia="標楷體" w:hAnsi="標楷體" w:hint="eastAsia"/>
        </w:rPr>
        <w:t>中華民國法律。</w:t>
      </w:r>
    </w:p>
    <w:p w14:paraId="70BAED96" w14:textId="0E2AE3D7" w:rsidR="00C110EE" w:rsidRPr="00A90527" w:rsidRDefault="00C110EE" w:rsidP="000245E9">
      <w:pPr>
        <w:pStyle w:val="a9"/>
        <w:numPr>
          <w:ilvl w:val="1"/>
          <w:numId w:val="22"/>
        </w:numPr>
        <w:ind w:leftChars="0"/>
        <w:jc w:val="both"/>
        <w:rPr>
          <w:rFonts w:ascii="標楷體" w:eastAsia="標楷體" w:hAnsi="標楷體"/>
        </w:rPr>
      </w:pPr>
      <w:r w:rsidRPr="00A97F1F">
        <w:rPr>
          <w:rFonts w:ascii="標楷體" w:eastAsia="標楷體" w:hAnsi="標楷體" w:hint="eastAsia"/>
        </w:rPr>
        <w:t>本合約自雙方簽訂日起生效。</w:t>
      </w:r>
    </w:p>
    <w:p w14:paraId="091B3404" w14:textId="77777777" w:rsidR="001F2300" w:rsidRDefault="001F2300" w:rsidP="00776729">
      <w:pPr>
        <w:tabs>
          <w:tab w:val="left" w:pos="540"/>
          <w:tab w:val="left" w:pos="960"/>
          <w:tab w:val="left" w:pos="4860"/>
        </w:tabs>
        <w:jc w:val="both"/>
        <w:rPr>
          <w:rFonts w:ascii="標楷體" w:eastAsia="標楷體" w:hAnsi="標楷體"/>
          <w:b/>
          <w:bCs/>
        </w:rPr>
      </w:pPr>
    </w:p>
    <w:p w14:paraId="5195C5A7" w14:textId="77777777" w:rsidR="0080178B" w:rsidRDefault="006554E0" w:rsidP="00776729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合</w:t>
      </w:r>
      <w:r w:rsidR="00F17AB6" w:rsidRPr="009F5EEA">
        <w:rPr>
          <w:rFonts w:ascii="標楷體" w:eastAsia="標楷體" w:hAnsi="標楷體" w:hint="eastAsia"/>
          <w:b/>
          <w:bCs/>
          <w:sz w:val="28"/>
          <w:szCs w:val="28"/>
        </w:rPr>
        <w:t>約份數</w:t>
      </w:r>
    </w:p>
    <w:p w14:paraId="3FAC591B" w14:textId="1E735DB7" w:rsidR="001A5ABD" w:rsidRPr="00C7305F" w:rsidRDefault="00F17AB6" w:rsidP="00776729">
      <w:pPr>
        <w:spacing w:line="400" w:lineRule="exact"/>
        <w:ind w:left="480" w:firstLine="4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0178B">
        <w:rPr>
          <w:rFonts w:ascii="標楷體" w:eastAsia="標楷體" w:hAnsi="標楷體" w:hint="eastAsia"/>
        </w:rPr>
        <w:t>本</w:t>
      </w:r>
      <w:r w:rsidR="0080178B">
        <w:rPr>
          <w:rFonts w:ascii="標楷體" w:eastAsia="標楷體" w:hAnsi="標楷體" w:hint="eastAsia"/>
        </w:rPr>
        <w:t>合</w:t>
      </w:r>
      <w:r w:rsidRPr="0080178B">
        <w:rPr>
          <w:rFonts w:ascii="標楷體" w:eastAsia="標楷體" w:hAnsi="標楷體" w:hint="eastAsia"/>
        </w:rPr>
        <w:t>約書正本二份，</w:t>
      </w:r>
      <w:r w:rsidR="005C45B9">
        <w:rPr>
          <w:rFonts w:ascii="標楷體" w:eastAsia="標楷體" w:hAnsi="標楷體" w:hint="eastAsia"/>
        </w:rPr>
        <w:t>經</w:t>
      </w:r>
      <w:r w:rsidRPr="0080178B">
        <w:rPr>
          <w:rFonts w:ascii="標楷體" w:eastAsia="標楷體" w:hAnsi="標楷體" w:hint="eastAsia"/>
        </w:rPr>
        <w:t>雙方用印</w:t>
      </w:r>
      <w:r w:rsidR="005C45B9">
        <w:rPr>
          <w:rFonts w:ascii="標楷體" w:eastAsia="標楷體" w:hAnsi="標楷體" w:hint="eastAsia"/>
        </w:rPr>
        <w:t>完成</w:t>
      </w:r>
      <w:r w:rsidRPr="0080178B">
        <w:rPr>
          <w:rFonts w:ascii="標楷體" w:eastAsia="標楷體" w:hAnsi="標楷體" w:hint="eastAsia"/>
        </w:rPr>
        <w:t>後，由</w:t>
      </w:r>
      <w:r w:rsidR="001A5ABD">
        <w:rPr>
          <w:rFonts w:ascii="標楷體" w:eastAsia="標楷體" w:hAnsi="標楷體" w:hint="eastAsia"/>
        </w:rPr>
        <w:t>甲</w:t>
      </w:r>
      <w:r w:rsidRPr="0080178B">
        <w:rPr>
          <w:rFonts w:ascii="標楷體" w:eastAsia="標楷體" w:hAnsi="標楷體" w:hint="eastAsia"/>
        </w:rPr>
        <w:t>乙</w:t>
      </w:r>
      <w:r w:rsidR="003526D5">
        <w:rPr>
          <w:rFonts w:ascii="標楷體" w:eastAsia="標楷體" w:hAnsi="標楷體" w:hint="eastAsia"/>
        </w:rPr>
        <w:t>雙</w:t>
      </w:r>
      <w:r w:rsidRPr="0080178B">
        <w:rPr>
          <w:rFonts w:ascii="標楷體" w:eastAsia="標楷體" w:hAnsi="標楷體" w:hint="eastAsia"/>
        </w:rPr>
        <w:t>方</w:t>
      </w:r>
      <w:r w:rsidR="001A5ABD">
        <w:rPr>
          <w:rFonts w:ascii="標楷體" w:eastAsia="標楷體" w:hAnsi="標楷體" w:hint="eastAsia"/>
        </w:rPr>
        <w:t>各</w:t>
      </w:r>
      <w:r w:rsidRPr="0080178B">
        <w:rPr>
          <w:rFonts w:ascii="標楷體" w:eastAsia="標楷體" w:hAnsi="標楷體" w:hint="eastAsia"/>
        </w:rPr>
        <w:t>執正本一份。</w:t>
      </w:r>
    </w:p>
    <w:p w14:paraId="56451718" w14:textId="3393E443" w:rsidR="001A5ABD" w:rsidRDefault="001A5ABD">
      <w:pPr>
        <w:rPr>
          <w:rFonts w:ascii="標楷體" w:eastAsia="標楷體" w:hAnsi="標楷體"/>
          <w:b/>
          <w:bCs/>
        </w:rPr>
      </w:pPr>
    </w:p>
    <w:p w14:paraId="55E43768" w14:textId="02E4FF52" w:rsidR="00087885" w:rsidRDefault="00C95779" w:rsidP="00C95779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合約附件</w:t>
      </w:r>
    </w:p>
    <w:p w14:paraId="0DE03C51" w14:textId="77FB36CE" w:rsidR="00C95779" w:rsidRDefault="00C95779" w:rsidP="00205A81">
      <w:pPr>
        <w:pStyle w:val="a9"/>
        <w:spacing w:line="400" w:lineRule="exact"/>
        <w:ind w:leftChars="0" w:left="567"/>
        <w:jc w:val="both"/>
        <w:rPr>
          <w:rFonts w:ascii="標楷體" w:eastAsia="標楷體" w:hAnsi="標楷體"/>
          <w:b/>
          <w:bCs/>
        </w:rPr>
      </w:pPr>
      <w:r w:rsidRPr="00FD684B">
        <w:rPr>
          <w:rFonts w:ascii="標楷體" w:eastAsia="標楷體" w:hAnsi="標楷體" w:cs="Arial" w:hint="eastAsia"/>
        </w:rPr>
        <w:t>本</w:t>
      </w:r>
      <w:r>
        <w:rPr>
          <w:rFonts w:ascii="標楷體" w:eastAsia="標楷體" w:hAnsi="標楷體" w:cs="Arial" w:hint="eastAsia"/>
        </w:rPr>
        <w:t>合</w:t>
      </w:r>
      <w:r w:rsidRPr="00FD684B">
        <w:rPr>
          <w:rFonts w:ascii="標楷體" w:eastAsia="標楷體" w:hAnsi="標楷體" w:cs="Arial" w:hint="eastAsia"/>
        </w:rPr>
        <w:t>約</w:t>
      </w:r>
      <w:r>
        <w:rPr>
          <w:rFonts w:ascii="標楷體" w:eastAsia="標楷體" w:hAnsi="標楷體" w:cs="Arial" w:hint="eastAsia"/>
        </w:rPr>
        <w:t>如下所列</w:t>
      </w:r>
      <w:r w:rsidRPr="00FD684B">
        <w:rPr>
          <w:rFonts w:ascii="標楷體" w:eastAsia="標楷體" w:hAnsi="標楷體" w:cs="Arial" w:hint="eastAsia"/>
        </w:rPr>
        <w:t>附件皆為</w:t>
      </w:r>
      <w:r>
        <w:rPr>
          <w:rFonts w:ascii="標楷體" w:eastAsia="標楷體" w:hAnsi="標楷體" w:cs="Arial" w:hint="eastAsia"/>
        </w:rPr>
        <w:t>合</w:t>
      </w:r>
      <w:r w:rsidRPr="00FD684B">
        <w:rPr>
          <w:rFonts w:ascii="標楷體" w:eastAsia="標楷體" w:hAnsi="標楷體" w:cs="Arial" w:hint="eastAsia"/>
        </w:rPr>
        <w:t>約之一部分，附件內容與本</w:t>
      </w:r>
      <w:r>
        <w:rPr>
          <w:rFonts w:ascii="標楷體" w:eastAsia="標楷體" w:hAnsi="標楷體" w:cs="Arial" w:hint="eastAsia"/>
        </w:rPr>
        <w:t>合</w:t>
      </w:r>
      <w:r w:rsidRPr="00FD684B">
        <w:rPr>
          <w:rFonts w:ascii="標楷體" w:eastAsia="標楷體" w:hAnsi="標楷體" w:cs="Arial" w:hint="eastAsia"/>
        </w:rPr>
        <w:t>約條款牴觸者，依本</w:t>
      </w:r>
      <w:r>
        <w:rPr>
          <w:rFonts w:ascii="標楷體" w:eastAsia="標楷體" w:hAnsi="標楷體" w:cs="Arial" w:hint="eastAsia"/>
        </w:rPr>
        <w:t>合</w:t>
      </w:r>
      <w:r w:rsidRPr="00FD684B">
        <w:rPr>
          <w:rFonts w:ascii="標楷體" w:eastAsia="標楷體" w:hAnsi="標楷體" w:cs="Arial" w:hint="eastAsia"/>
        </w:rPr>
        <w:t>約條款為</w:t>
      </w:r>
      <w:proofErr w:type="gramStart"/>
      <w:r w:rsidRPr="00FD684B">
        <w:rPr>
          <w:rFonts w:ascii="標楷體" w:eastAsia="標楷體" w:hAnsi="標楷體" w:cs="Arial" w:hint="eastAsia"/>
        </w:rPr>
        <w:t>準</w:t>
      </w:r>
      <w:proofErr w:type="gramEnd"/>
      <w:r>
        <w:rPr>
          <w:rFonts w:ascii="標楷體" w:eastAsia="標楷體" w:hAnsi="標楷體" w:cs="Arial" w:hint="eastAsia"/>
        </w:rPr>
        <w:t>：</w:t>
      </w:r>
    </w:p>
    <w:p w14:paraId="3987DEF9" w14:textId="66FBE65A" w:rsidR="00C95779" w:rsidRDefault="00C95779" w:rsidP="00205A81">
      <w:pPr>
        <w:pStyle w:val="3123"/>
        <w:numPr>
          <w:ilvl w:val="0"/>
          <w:numId w:val="0"/>
        </w:numPr>
        <w:spacing w:before="0" w:after="0" w:line="400" w:lineRule="atLeast"/>
        <w:ind w:left="709" w:firstLineChars="97" w:firstLine="233"/>
        <w:rPr>
          <w:rFonts w:ascii="標楷體" w:eastAsia="標楷體" w:hAnsi="標楷體" w:cs="Arial"/>
          <w:sz w:val="24"/>
          <w:szCs w:val="24"/>
        </w:rPr>
      </w:pPr>
      <w:r w:rsidRPr="00FD684B">
        <w:rPr>
          <w:rFonts w:ascii="標楷體" w:eastAsia="標楷體" w:hAnsi="標楷體" w:cs="Arial" w:hint="eastAsia"/>
          <w:sz w:val="24"/>
          <w:szCs w:val="24"/>
        </w:rPr>
        <w:t>附件</w:t>
      </w:r>
      <w:r>
        <w:rPr>
          <w:rFonts w:ascii="標楷體" w:eastAsia="標楷體" w:hAnsi="標楷體" w:cs="Arial" w:hint="eastAsia"/>
          <w:sz w:val="24"/>
          <w:szCs w:val="24"/>
        </w:rPr>
        <w:t>一</w:t>
      </w:r>
      <w:r w:rsidRPr="00FD684B">
        <w:rPr>
          <w:rFonts w:ascii="標楷體" w:eastAsia="標楷體" w:hAnsi="標楷體" w:cs="Arial" w:hint="eastAsia"/>
          <w:sz w:val="24"/>
          <w:szCs w:val="24"/>
        </w:rPr>
        <w:t>：</w:t>
      </w:r>
      <w:r w:rsidR="00E424EA">
        <w:rPr>
          <w:rFonts w:ascii="標楷體" w:eastAsia="標楷體" w:hAnsi="標楷體" w:cs="Arial" w:hint="eastAsia"/>
          <w:sz w:val="24"/>
          <w:szCs w:val="24"/>
        </w:rPr>
        <w:t>需求規範</w:t>
      </w:r>
      <w:r w:rsidR="00BE6D19">
        <w:rPr>
          <w:rFonts w:ascii="標楷體" w:eastAsia="標楷體" w:hAnsi="標楷體" w:cs="Arial"/>
          <w:sz w:val="24"/>
          <w:szCs w:val="24"/>
        </w:rPr>
        <w:t xml:space="preserve"> </w:t>
      </w:r>
    </w:p>
    <w:p w14:paraId="648F77F3" w14:textId="279AA2D9" w:rsidR="00C95779" w:rsidRPr="00FD684B" w:rsidRDefault="00C95779" w:rsidP="00205A81">
      <w:pPr>
        <w:pStyle w:val="3123"/>
        <w:numPr>
          <w:ilvl w:val="0"/>
          <w:numId w:val="0"/>
        </w:numPr>
        <w:spacing w:before="0" w:after="0" w:line="400" w:lineRule="atLeast"/>
        <w:ind w:left="709" w:firstLineChars="97" w:firstLine="233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附件二：</w:t>
      </w:r>
      <w:r w:rsidR="00BE6D19" w:rsidRPr="00FD684B">
        <w:rPr>
          <w:rFonts w:ascii="標楷體" w:eastAsia="標楷體" w:hAnsi="標楷體" w:cs="Arial" w:hint="eastAsia"/>
          <w:sz w:val="24"/>
          <w:szCs w:val="24"/>
        </w:rPr>
        <w:t>乙方報價單。</w:t>
      </w:r>
      <w:r w:rsidR="00BE6D19" w:rsidRPr="00FD684B">
        <w:rPr>
          <w:rFonts w:ascii="標楷體" w:eastAsia="標楷體" w:hAnsi="標楷體" w:cs="Arial"/>
          <w:sz w:val="24"/>
          <w:szCs w:val="24"/>
        </w:rPr>
        <w:t xml:space="preserve"> </w:t>
      </w:r>
    </w:p>
    <w:p w14:paraId="2586F43C" w14:textId="2D1B1A16" w:rsidR="00C95779" w:rsidRDefault="00C95779" w:rsidP="00205A81">
      <w:pPr>
        <w:pStyle w:val="3123"/>
        <w:numPr>
          <w:ilvl w:val="0"/>
          <w:numId w:val="0"/>
        </w:numPr>
        <w:spacing w:before="0" w:after="0" w:line="400" w:lineRule="atLeast"/>
        <w:ind w:left="709" w:firstLineChars="97" w:firstLine="233"/>
        <w:rPr>
          <w:rFonts w:ascii="標楷體" w:eastAsia="標楷體" w:hAnsi="標楷體" w:cs="Arial"/>
          <w:sz w:val="24"/>
          <w:szCs w:val="24"/>
        </w:rPr>
      </w:pPr>
      <w:bookmarkStart w:id="1" w:name="_Hlk112059027"/>
      <w:bookmarkStart w:id="2" w:name="_Hlk99119833"/>
      <w:bookmarkStart w:id="3" w:name="_Hlk106877007"/>
      <w:r>
        <w:rPr>
          <w:rFonts w:ascii="標楷體" w:eastAsia="標楷體" w:hAnsi="標楷體" w:cs="Arial" w:hint="eastAsia"/>
          <w:sz w:val="24"/>
          <w:szCs w:val="24"/>
        </w:rPr>
        <w:t>附件</w:t>
      </w:r>
      <w:proofErr w:type="gramStart"/>
      <w:r>
        <w:rPr>
          <w:rFonts w:ascii="標楷體" w:eastAsia="標楷體" w:hAnsi="標楷體" w:cs="Arial" w:hint="eastAsia"/>
          <w:sz w:val="24"/>
          <w:szCs w:val="24"/>
        </w:rPr>
        <w:t>三</w:t>
      </w:r>
      <w:proofErr w:type="gramEnd"/>
      <w:r>
        <w:rPr>
          <w:rFonts w:ascii="標楷體" w:eastAsia="標楷體" w:hAnsi="標楷體" w:cs="Arial" w:hint="eastAsia"/>
          <w:sz w:val="24"/>
          <w:szCs w:val="24"/>
        </w:rPr>
        <w:t>：</w:t>
      </w:r>
      <w:r w:rsidR="00BE6D19" w:rsidRPr="00CF3F0F">
        <w:rPr>
          <w:rFonts w:ascii="標楷體" w:eastAsia="標楷體" w:hAnsi="標楷體" w:cs="Arial" w:hint="eastAsia"/>
          <w:sz w:val="24"/>
          <w:szCs w:val="24"/>
        </w:rPr>
        <w:t>資訊安全保密切結書</w:t>
      </w:r>
      <w:r w:rsidR="00BE6D19">
        <w:rPr>
          <w:rFonts w:ascii="標楷體" w:eastAsia="標楷體" w:hAnsi="標楷體" w:cs="Arial" w:hint="eastAsia"/>
          <w:sz w:val="24"/>
          <w:szCs w:val="24"/>
        </w:rPr>
        <w:t>。</w:t>
      </w:r>
      <w:r w:rsidR="00BE6D19">
        <w:rPr>
          <w:rFonts w:ascii="標楷體" w:eastAsia="標楷體" w:hAnsi="標楷體" w:cs="Arial"/>
          <w:sz w:val="24"/>
          <w:szCs w:val="24"/>
        </w:rPr>
        <w:t xml:space="preserve"> </w:t>
      </w:r>
    </w:p>
    <w:p w14:paraId="4554745E" w14:textId="075CF54B" w:rsidR="00C95779" w:rsidRPr="00FD684B" w:rsidRDefault="00C95779" w:rsidP="00205A81">
      <w:pPr>
        <w:pStyle w:val="3123"/>
        <w:numPr>
          <w:ilvl w:val="0"/>
          <w:numId w:val="0"/>
        </w:numPr>
        <w:spacing w:before="0" w:after="0" w:line="400" w:lineRule="atLeast"/>
        <w:ind w:left="709" w:firstLineChars="97" w:firstLine="233"/>
        <w:rPr>
          <w:rFonts w:ascii="標楷體" w:eastAsia="標楷體" w:hAnsi="標楷體" w:cs="Arial"/>
          <w:sz w:val="24"/>
          <w:szCs w:val="24"/>
        </w:rPr>
      </w:pPr>
      <w:r w:rsidRPr="00B96D06">
        <w:rPr>
          <w:rFonts w:ascii="標楷體" w:eastAsia="標楷體" w:hAnsi="標楷體" w:cs="Arial" w:hint="eastAsia"/>
          <w:sz w:val="24"/>
          <w:szCs w:val="24"/>
        </w:rPr>
        <w:t>附件</w:t>
      </w:r>
      <w:r>
        <w:rPr>
          <w:rFonts w:ascii="標楷體" w:eastAsia="標楷體" w:hAnsi="標楷體" w:cs="Arial" w:hint="eastAsia"/>
          <w:sz w:val="24"/>
          <w:szCs w:val="24"/>
        </w:rPr>
        <w:t>四</w:t>
      </w:r>
      <w:r w:rsidRPr="00BD30CA">
        <w:rPr>
          <w:rFonts w:ascii="標楷體" w:eastAsia="標楷體" w:hAnsi="標楷體" w:cs="Arial" w:hint="eastAsia"/>
          <w:sz w:val="24"/>
          <w:szCs w:val="24"/>
        </w:rPr>
        <w:t>：</w:t>
      </w:r>
      <w:bookmarkEnd w:id="1"/>
      <w:r w:rsidR="00BE6D19">
        <w:rPr>
          <w:rFonts w:ascii="標楷體" w:eastAsia="標楷體" w:hAnsi="標楷體" w:cs="Arial" w:hint="eastAsia"/>
          <w:sz w:val="24"/>
          <w:szCs w:val="24"/>
        </w:rPr>
        <w:t>供應商關係章程。</w:t>
      </w:r>
      <w:r w:rsidR="00BE6D19" w:rsidRPr="00FD684B">
        <w:rPr>
          <w:rFonts w:ascii="標楷體" w:eastAsia="標楷體" w:hAnsi="標楷體" w:cs="Arial"/>
          <w:sz w:val="24"/>
          <w:szCs w:val="24"/>
        </w:rPr>
        <w:t xml:space="preserve"> </w:t>
      </w:r>
    </w:p>
    <w:bookmarkEnd w:id="2"/>
    <w:bookmarkEnd w:id="3"/>
    <w:p w14:paraId="4CC5D80B" w14:textId="4D3978BB" w:rsidR="00C95779" w:rsidRDefault="00C95779">
      <w:pPr>
        <w:pStyle w:val="a9"/>
        <w:spacing w:line="400" w:lineRule="exact"/>
        <w:ind w:leftChars="0" w:left="709" w:firstLineChars="118" w:firstLine="283"/>
        <w:jc w:val="both"/>
        <w:rPr>
          <w:rFonts w:ascii="標楷體" w:eastAsia="標楷體" w:hAnsi="標楷體" w:cs="Arial"/>
        </w:rPr>
      </w:pPr>
      <w:r w:rsidRPr="00FD684B">
        <w:rPr>
          <w:rFonts w:ascii="標楷體" w:eastAsia="標楷體" w:hAnsi="標楷體" w:cs="Arial" w:hint="eastAsia"/>
        </w:rPr>
        <w:t>附件</w:t>
      </w:r>
      <w:r w:rsidR="00CF3F0F">
        <w:rPr>
          <w:rFonts w:ascii="標楷體" w:eastAsia="標楷體" w:hAnsi="標楷體" w:cs="Arial" w:hint="eastAsia"/>
        </w:rPr>
        <w:t>五</w:t>
      </w:r>
      <w:r w:rsidRPr="00FD684B">
        <w:rPr>
          <w:rFonts w:ascii="標楷體" w:eastAsia="標楷體" w:hAnsi="標楷體" w:cs="Arial" w:hint="eastAsia"/>
        </w:rPr>
        <w:t>：</w:t>
      </w:r>
      <w:r w:rsidR="00BE6D19" w:rsidRPr="00BD30CA">
        <w:rPr>
          <w:rFonts w:ascii="標楷體" w:eastAsia="標楷體" w:hAnsi="標楷體" w:cs="Arial" w:hint="eastAsia"/>
        </w:rPr>
        <w:t>個人資料保護條款。</w:t>
      </w:r>
    </w:p>
    <w:p w14:paraId="787884F8" w14:textId="54CF296B" w:rsidR="00BE6D19" w:rsidRDefault="00BE6D19" w:rsidP="00BE6D19">
      <w:pPr>
        <w:pStyle w:val="a9"/>
        <w:spacing w:line="400" w:lineRule="exact"/>
        <w:ind w:leftChars="0" w:left="709" w:firstLineChars="118" w:firstLine="283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Arial" w:hint="eastAsia"/>
        </w:rPr>
        <w:t>附件六：</w:t>
      </w:r>
      <w:r w:rsidRPr="00FD684B">
        <w:rPr>
          <w:rFonts w:ascii="標楷體" w:eastAsia="標楷體" w:hAnsi="標楷體" w:cs="Arial" w:hint="eastAsia"/>
        </w:rPr>
        <w:t>乙方最新公司變更登記表。</w:t>
      </w:r>
    </w:p>
    <w:p w14:paraId="2F2E61A1" w14:textId="77777777" w:rsidR="00087885" w:rsidRDefault="00087885">
      <w:pPr>
        <w:rPr>
          <w:rFonts w:ascii="標楷體" w:eastAsia="標楷體" w:hAnsi="標楷體"/>
          <w:b/>
          <w:bCs/>
        </w:rPr>
      </w:pPr>
    </w:p>
    <w:p w14:paraId="21ABDA06" w14:textId="6F1279D4" w:rsidR="001A5ABD" w:rsidRPr="007E79DF" w:rsidRDefault="001A5ABD" w:rsidP="001A5ABD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7E79DF">
        <w:rPr>
          <w:rFonts w:ascii="標楷體" w:eastAsia="標楷體" w:hAnsi="標楷體" w:cs="標楷體" w:hint="eastAsia"/>
          <w:sz w:val="28"/>
          <w:szCs w:val="28"/>
        </w:rPr>
        <w:t>服務對象公司</w:t>
      </w:r>
      <w:r w:rsidR="00776729">
        <w:rPr>
          <w:rFonts w:ascii="標楷體" w:eastAsia="標楷體" w:hAnsi="標楷體" w:cs="標楷體" w:hint="eastAsia"/>
          <w:sz w:val="28"/>
          <w:szCs w:val="28"/>
        </w:rPr>
        <w:t>(甲方</w:t>
      </w:r>
      <w:r w:rsidR="00776729">
        <w:rPr>
          <w:rFonts w:ascii="標楷體" w:eastAsia="標楷體" w:hAnsi="標楷體" w:cs="標楷體" w:hint="eastAsia"/>
          <w:sz w:val="28"/>
          <w:szCs w:val="28"/>
          <w:lang w:eastAsia="zh-HK"/>
        </w:rPr>
        <w:t>)</w:t>
      </w:r>
      <w:r w:rsidRPr="007E79DF">
        <w:rPr>
          <w:rFonts w:ascii="標楷體" w:eastAsia="標楷體" w:hAnsi="標楷體" w:cs="標楷體" w:hint="eastAsia"/>
          <w:sz w:val="28"/>
          <w:szCs w:val="28"/>
        </w:rPr>
        <w:t>：</w:t>
      </w:r>
      <w:r w:rsidR="0092593C">
        <w:rPr>
          <w:rFonts w:ascii="標楷體" w:eastAsia="標楷體" w:hAnsi="標楷體" w:cs="標楷體" w:hint="eastAsia"/>
          <w:sz w:val="28"/>
          <w:szCs w:val="28"/>
        </w:rPr>
        <w:t>達和環保服務</w:t>
      </w:r>
      <w:r w:rsidRPr="007E79DF">
        <w:rPr>
          <w:rFonts w:ascii="標楷體" w:eastAsia="標楷體" w:hAnsi="標楷體" w:cs="標楷體" w:hint="eastAsia"/>
          <w:sz w:val="28"/>
          <w:szCs w:val="28"/>
        </w:rPr>
        <w:t>股份有限公司</w:t>
      </w:r>
    </w:p>
    <w:p w14:paraId="06A6ABC4" w14:textId="32D8A949" w:rsidR="00B07464" w:rsidRDefault="00B07464" w:rsidP="00B07464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統 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 xml:space="preserve">  編 號：</w:t>
      </w:r>
      <w:r w:rsidR="0092593C">
        <w:rPr>
          <w:rFonts w:ascii="標楷體" w:eastAsia="標楷體" w:hAnsi="標楷體" w:cs="標楷體"/>
          <w:sz w:val="28"/>
          <w:szCs w:val="28"/>
        </w:rPr>
        <w:t>86383370</w:t>
      </w:r>
    </w:p>
    <w:p w14:paraId="431839EC" w14:textId="1E9CDF27" w:rsidR="00B07464" w:rsidRDefault="0092593C" w:rsidP="00B07464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代</w:t>
      </w:r>
      <w:r w:rsidR="00B07464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>表</w:t>
      </w:r>
      <w:r w:rsidR="00B07464">
        <w:rPr>
          <w:rFonts w:ascii="標楷體" w:eastAsia="標楷體" w:hAnsi="標楷體" w:cs="標楷體" w:hint="eastAsia"/>
          <w:sz w:val="28"/>
          <w:szCs w:val="28"/>
        </w:rPr>
        <w:t xml:space="preserve">   人：</w:t>
      </w:r>
      <w:r w:rsidR="00C24A21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1372E3A9" w14:textId="14F6575B" w:rsidR="00B07464" w:rsidRDefault="00B07464" w:rsidP="00B07464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地　　    址：</w:t>
      </w:r>
      <w:r w:rsidRPr="00B0448B">
        <w:rPr>
          <w:rFonts w:ascii="標楷體" w:eastAsia="標楷體" w:hAnsi="標楷體" w:cs="標楷體" w:hint="eastAsia"/>
          <w:sz w:val="28"/>
          <w:szCs w:val="28"/>
        </w:rPr>
        <w:t>台北市中山區德惠街16之5號</w:t>
      </w:r>
      <w:r w:rsidR="00B0448B" w:rsidRPr="00B0448B">
        <w:rPr>
          <w:rFonts w:ascii="標楷體" w:eastAsia="標楷體" w:hAnsi="標楷體" w:cs="標楷體"/>
          <w:sz w:val="28"/>
          <w:szCs w:val="28"/>
        </w:rPr>
        <w:t>7</w:t>
      </w:r>
      <w:r w:rsidRPr="00B0448B">
        <w:rPr>
          <w:rFonts w:ascii="標楷體" w:eastAsia="標楷體" w:hAnsi="標楷體" w:cs="標楷體" w:hint="eastAsia"/>
          <w:sz w:val="28"/>
          <w:szCs w:val="28"/>
        </w:rPr>
        <w:t>樓</w:t>
      </w:r>
    </w:p>
    <w:p w14:paraId="39948477" w14:textId="746DCCF4" w:rsidR="00B07464" w:rsidRDefault="00B07464" w:rsidP="00B07464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聯   絡   人：</w:t>
      </w:r>
      <w:r w:rsidR="0062333D" w:rsidRPr="00C24A21">
        <w:rPr>
          <w:rFonts w:ascii="標楷體" w:eastAsia="標楷體" w:hAnsi="標楷體" w:cs="標楷體" w:hint="eastAsia"/>
          <w:color w:val="FFFFFF" w:themeColor="background1"/>
          <w:sz w:val="28"/>
          <w:szCs w:val="28"/>
        </w:rPr>
        <w:t>江俊霖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先生 02-258</w:t>
      </w:r>
      <w:r w:rsidR="0092593C">
        <w:rPr>
          <w:rFonts w:ascii="標楷體" w:eastAsia="標楷體" w:hAnsi="標楷體" w:cs="標楷體"/>
          <w:sz w:val="28"/>
          <w:szCs w:val="28"/>
        </w:rPr>
        <w:t>60177</w:t>
      </w:r>
      <w:r w:rsidR="00B0448B">
        <w:rPr>
          <w:rFonts w:ascii="標楷體" w:eastAsia="標楷體" w:hAnsi="標楷體" w:cs="標楷體"/>
          <w:sz w:val="28"/>
          <w:szCs w:val="28"/>
        </w:rPr>
        <w:t xml:space="preserve"> #</w:t>
      </w:r>
      <w:r w:rsidR="0092593C">
        <w:rPr>
          <w:rFonts w:ascii="標楷體" w:eastAsia="標楷體" w:hAnsi="標楷體" w:cs="標楷體"/>
          <w:sz w:val="28"/>
          <w:szCs w:val="28"/>
        </w:rPr>
        <w:t>31</w:t>
      </w:r>
      <w:r w:rsidR="00FC3736">
        <w:rPr>
          <w:rFonts w:ascii="標楷體" w:eastAsia="標楷體" w:hAnsi="標楷體" w:cs="標楷體"/>
          <w:sz w:val="28"/>
          <w:szCs w:val="28"/>
        </w:rPr>
        <w:t>0</w:t>
      </w:r>
    </w:p>
    <w:p w14:paraId="378FB6B5" w14:textId="77777777" w:rsidR="001A5ABD" w:rsidRPr="007E79DF" w:rsidRDefault="001A5ABD" w:rsidP="001A5ABD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09195213" w14:textId="77777777" w:rsidR="00234C07" w:rsidRPr="007E79DF" w:rsidRDefault="00234C07" w:rsidP="001A5ABD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02B087B9" w14:textId="117141FB" w:rsidR="001A5ABD" w:rsidRPr="007E79DF" w:rsidRDefault="001A5ABD" w:rsidP="001A5ABD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7E79DF">
        <w:rPr>
          <w:rFonts w:ascii="標楷體" w:eastAsia="標楷體" w:hAnsi="標楷體" w:cs="標楷體" w:hint="eastAsia"/>
          <w:sz w:val="28"/>
          <w:szCs w:val="28"/>
        </w:rPr>
        <w:t>服務承諾廠商</w:t>
      </w:r>
      <w:r w:rsidR="00BB2A9A">
        <w:rPr>
          <w:rFonts w:ascii="標楷體" w:eastAsia="標楷體" w:hAnsi="標楷體" w:cs="標楷體" w:hint="eastAsia"/>
          <w:sz w:val="28"/>
          <w:szCs w:val="28"/>
        </w:rPr>
        <w:t>(乙方)</w:t>
      </w:r>
      <w:r w:rsidRPr="007E79DF">
        <w:rPr>
          <w:rFonts w:ascii="標楷體" w:eastAsia="標楷體" w:hAnsi="標楷體" w:cs="標楷體" w:hint="eastAsia"/>
          <w:sz w:val="28"/>
          <w:szCs w:val="28"/>
        </w:rPr>
        <w:t>：</w:t>
      </w:r>
      <w:r w:rsidR="00B8220C" w:rsidRPr="007E79DF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49537822" w14:textId="6B1A8391" w:rsidR="001A5ABD" w:rsidRPr="007E79DF" w:rsidRDefault="001A5ABD" w:rsidP="001A5ABD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7E79DF">
        <w:rPr>
          <w:rFonts w:ascii="標楷體" w:eastAsia="標楷體" w:hAnsi="標楷體" w:cs="標楷體" w:hint="eastAsia"/>
          <w:sz w:val="28"/>
          <w:szCs w:val="28"/>
        </w:rPr>
        <w:t xml:space="preserve">統 </w:t>
      </w:r>
      <w:proofErr w:type="gramStart"/>
      <w:r w:rsidRPr="007E79DF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7E79DF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7E79DF">
        <w:rPr>
          <w:rFonts w:ascii="標楷體" w:eastAsia="標楷體" w:hAnsi="標楷體" w:cs="標楷體" w:hint="eastAsia"/>
          <w:sz w:val="28"/>
          <w:szCs w:val="28"/>
        </w:rPr>
        <w:t>編 號：</w:t>
      </w:r>
    </w:p>
    <w:p w14:paraId="22348579" w14:textId="540A3346" w:rsidR="001A5ABD" w:rsidRPr="007E79DF" w:rsidRDefault="0092593C" w:rsidP="001A5ABD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代</w:t>
      </w:r>
      <w:r w:rsidR="001A5ABD" w:rsidRPr="007E79DF">
        <w:rPr>
          <w:rFonts w:ascii="標楷體" w:eastAsia="標楷體" w:hAnsi="標楷體" w:cs="標楷體" w:hint="eastAsia"/>
          <w:sz w:val="28"/>
          <w:szCs w:val="28"/>
        </w:rPr>
        <w:t> </w:t>
      </w:r>
      <w:r w:rsidR="001A5ABD" w:rsidRPr="007E79DF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>表</w:t>
      </w:r>
      <w:r w:rsidR="001A5ABD" w:rsidRPr="007E79DF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1A5ABD" w:rsidRPr="007E79DF">
        <w:rPr>
          <w:rFonts w:ascii="標楷體" w:eastAsia="標楷體" w:hAnsi="標楷體" w:cs="標楷體"/>
          <w:sz w:val="28"/>
          <w:szCs w:val="28"/>
        </w:rPr>
        <w:t xml:space="preserve"> </w:t>
      </w:r>
      <w:r w:rsidR="001A5ABD" w:rsidRPr="007E79DF">
        <w:rPr>
          <w:rFonts w:ascii="標楷體" w:eastAsia="標楷體" w:hAnsi="標楷體" w:cs="標楷體" w:hint="eastAsia"/>
          <w:sz w:val="28"/>
          <w:szCs w:val="28"/>
        </w:rPr>
        <w:t> 人：</w:t>
      </w:r>
      <w:r w:rsidR="00B8220C" w:rsidRPr="007E79DF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53F14A9F" w14:textId="7A0BC9E0" w:rsidR="001A5ABD" w:rsidRPr="007E79DF" w:rsidRDefault="001A5ABD" w:rsidP="001A5ABD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7E79DF">
        <w:rPr>
          <w:rFonts w:ascii="標楷體" w:eastAsia="標楷體" w:hAnsi="標楷體" w:cs="標楷體" w:hint="eastAsia"/>
          <w:sz w:val="28"/>
          <w:szCs w:val="28"/>
        </w:rPr>
        <w:t xml:space="preserve">地　　 </w:t>
      </w:r>
      <w:r w:rsidRPr="007E79DF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7E79DF">
        <w:rPr>
          <w:rFonts w:ascii="標楷體" w:eastAsia="標楷體" w:hAnsi="標楷體" w:cs="標楷體" w:hint="eastAsia"/>
          <w:sz w:val="28"/>
          <w:szCs w:val="28"/>
        </w:rPr>
        <w:t>址：</w:t>
      </w:r>
      <w:r w:rsidR="00B8220C" w:rsidRPr="007E79DF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6AC8A388" w14:textId="5404B601" w:rsidR="001A5ABD" w:rsidRPr="007E79DF" w:rsidRDefault="001A5ABD" w:rsidP="001A5ABD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7E79DF">
        <w:rPr>
          <w:rFonts w:ascii="標楷體" w:eastAsia="標楷體" w:hAnsi="標楷體" w:cs="標楷體" w:hint="eastAsia"/>
          <w:sz w:val="28"/>
          <w:szCs w:val="28"/>
        </w:rPr>
        <w:t>聯 </w:t>
      </w:r>
      <w:r w:rsidRPr="007E79DF">
        <w:rPr>
          <w:rFonts w:ascii="標楷體" w:eastAsia="標楷體" w:hAnsi="標楷體" w:cs="標楷體"/>
          <w:sz w:val="28"/>
          <w:szCs w:val="28"/>
        </w:rPr>
        <w:t xml:space="preserve">  </w:t>
      </w:r>
      <w:r w:rsidRPr="007E79DF">
        <w:rPr>
          <w:rFonts w:ascii="標楷體" w:eastAsia="標楷體" w:hAnsi="標楷體" w:cs="標楷體" w:hint="eastAsia"/>
          <w:sz w:val="28"/>
          <w:szCs w:val="28"/>
        </w:rPr>
        <w:t>絡 </w:t>
      </w:r>
      <w:r w:rsidRPr="007E79DF">
        <w:rPr>
          <w:rFonts w:ascii="標楷體" w:eastAsia="標楷體" w:hAnsi="標楷體" w:cs="標楷體"/>
          <w:sz w:val="28"/>
          <w:szCs w:val="28"/>
        </w:rPr>
        <w:t xml:space="preserve">  </w:t>
      </w:r>
      <w:r w:rsidRPr="007E79DF">
        <w:rPr>
          <w:rFonts w:ascii="標楷體" w:eastAsia="標楷體" w:hAnsi="標楷體" w:cs="標楷體" w:hint="eastAsia"/>
          <w:sz w:val="28"/>
          <w:szCs w:val="28"/>
        </w:rPr>
        <w:t>人：</w:t>
      </w:r>
    </w:p>
    <w:p w14:paraId="2E367638" w14:textId="77777777" w:rsidR="001A5ABD" w:rsidRPr="007E79DF" w:rsidRDefault="001A5ABD" w:rsidP="001A5ABD">
      <w:pPr>
        <w:tabs>
          <w:tab w:val="left" w:pos="480"/>
        </w:tabs>
        <w:autoSpaceDE w:val="0"/>
        <w:autoSpaceDN w:val="0"/>
        <w:adjustRightInd w:val="0"/>
        <w:spacing w:line="400" w:lineRule="exact"/>
        <w:ind w:right="-64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7ABD595" w14:textId="19E331C3" w:rsidR="00B433CB" w:rsidRDefault="001A5ABD" w:rsidP="00DB4892">
      <w:pPr>
        <w:spacing w:line="400" w:lineRule="exact"/>
        <w:jc w:val="center"/>
        <w:rPr>
          <w:rFonts w:ascii="標楷體" w:eastAsia="標楷體" w:hAnsi="標楷體" w:cs="標楷體"/>
          <w:sz w:val="28"/>
          <w:szCs w:val="28"/>
        </w:rPr>
      </w:pPr>
      <w:r w:rsidRPr="007E79DF">
        <w:rPr>
          <w:rFonts w:ascii="標楷體" w:eastAsia="標楷體" w:hAnsi="標楷體" w:cs="標楷體" w:hint="eastAsia"/>
          <w:sz w:val="28"/>
          <w:szCs w:val="28"/>
        </w:rPr>
        <w:t xml:space="preserve">中華民國　　</w:t>
      </w:r>
      <w:r w:rsidRPr="007E79DF">
        <w:rPr>
          <w:rFonts w:ascii="標楷體" w:eastAsia="標楷體" w:hAnsi="標楷體" w:cs="標楷體"/>
          <w:sz w:val="28"/>
          <w:szCs w:val="28"/>
        </w:rPr>
        <w:t xml:space="preserve"> </w:t>
      </w:r>
      <w:r w:rsidRPr="007E79DF">
        <w:rPr>
          <w:rFonts w:ascii="標楷體" w:eastAsia="標楷體" w:hAnsi="標楷體" w:cs="標楷體" w:hint="eastAsia"/>
          <w:sz w:val="28"/>
          <w:szCs w:val="28"/>
        </w:rPr>
        <w:t xml:space="preserve">　　年　　 　　月　　 　　日</w:t>
      </w:r>
      <w:bookmarkStart w:id="4" w:name="RANGE!A3:F20"/>
      <w:bookmarkEnd w:id="4"/>
    </w:p>
    <w:p w14:paraId="47109614" w14:textId="77777777" w:rsidR="00824139" w:rsidRPr="004248EB" w:rsidRDefault="004C06CE" w:rsidP="00824139">
      <w:pPr>
        <w:widowControl/>
        <w:spacing w:beforeLines="50" w:before="180" w:afterLines="50" w:after="180"/>
        <w:jc w:val="center"/>
        <w:rPr>
          <w:rFonts w:ascii="標楷體" w:eastAsia="標楷體" w:hAnsi="標楷體"/>
          <w:sz w:val="44"/>
          <w:szCs w:val="40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  <w:r w:rsidR="00824139" w:rsidRPr="004248EB">
        <w:rPr>
          <w:rFonts w:ascii="標楷體" w:eastAsia="標楷體" w:hAnsi="標楷體" w:hint="eastAsia"/>
          <w:sz w:val="44"/>
          <w:szCs w:val="40"/>
        </w:rPr>
        <w:lastRenderedPageBreak/>
        <w:t>需求規範</w:t>
      </w:r>
    </w:p>
    <w:p w14:paraId="625A5F92" w14:textId="77777777" w:rsidR="00824139" w:rsidRPr="004248EB" w:rsidRDefault="00824139" w:rsidP="00824139">
      <w:pPr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維護名稱：</w:t>
      </w:r>
      <w:r w:rsidRPr="004248EB">
        <w:rPr>
          <w:rFonts w:ascii="標楷體" w:eastAsia="標楷體" w:hAnsi="標楷體" w:hint="eastAsia"/>
        </w:rPr>
        <w:tab/>
      </w:r>
      <w:proofErr w:type="gramStart"/>
      <w:r w:rsidRPr="004248EB">
        <w:rPr>
          <w:rFonts w:ascii="標楷體" w:eastAsia="標楷體" w:hAnsi="標楷體" w:hint="eastAsia"/>
        </w:rPr>
        <w:t>廠端</w:t>
      </w:r>
      <w:proofErr w:type="gramEnd"/>
      <w:r w:rsidRPr="004248EB">
        <w:rPr>
          <w:rFonts w:ascii="標楷體" w:eastAsia="標楷體" w:hAnsi="標楷體" w:hint="eastAsia"/>
        </w:rPr>
        <w:t>E</w:t>
      </w:r>
      <w:r w:rsidRPr="004248EB">
        <w:rPr>
          <w:rFonts w:ascii="標楷體" w:eastAsia="標楷體" w:hAnsi="標楷體"/>
        </w:rPr>
        <w:t>2C</w:t>
      </w:r>
      <w:r w:rsidRPr="004248EB">
        <w:rPr>
          <w:rFonts w:ascii="標楷體" w:eastAsia="標楷體" w:hAnsi="標楷體" w:hint="eastAsia"/>
        </w:rPr>
        <w:t>系統</w:t>
      </w:r>
      <w:r w:rsidRPr="004248EB">
        <w:rPr>
          <w:rFonts w:ascii="標楷體" w:eastAsia="標楷體" w:hAnsi="標楷體"/>
        </w:rPr>
        <w:t>IT</w:t>
      </w:r>
      <w:r w:rsidRPr="004248EB">
        <w:rPr>
          <w:rFonts w:ascii="標楷體" w:eastAsia="標楷體" w:hAnsi="標楷體" w:hint="eastAsia"/>
        </w:rPr>
        <w:t>防火牆維護及技術支援服務</w:t>
      </w:r>
    </w:p>
    <w:p w14:paraId="401149DE" w14:textId="3132050A" w:rsidR="00824139" w:rsidRPr="004248EB" w:rsidRDefault="00824139" w:rsidP="00824139">
      <w:pPr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維護地點：</w:t>
      </w:r>
      <w:r w:rsidRPr="004248EB">
        <w:rPr>
          <w:rFonts w:ascii="標楷體" w:eastAsia="標楷體" w:hAnsi="標楷體" w:hint="eastAsia"/>
        </w:rPr>
        <w:tab/>
        <w:t>利澤(宜蘭)垃圾焚化廠</w:t>
      </w:r>
      <w:r w:rsidR="00C92DD9" w:rsidRPr="004248EB">
        <w:rPr>
          <w:rFonts w:ascii="標楷體" w:eastAsia="標楷體" w:hAnsi="標楷體" w:hint="eastAsia"/>
        </w:rPr>
        <w:t xml:space="preserve"> </w:t>
      </w:r>
      <w:r w:rsidR="00C92DD9" w:rsidRPr="004248EB">
        <w:rPr>
          <w:rFonts w:ascii="標楷體" w:eastAsia="標楷體" w:hAnsi="標楷體"/>
        </w:rPr>
        <w:t>FGT30E + FGT61F</w:t>
      </w:r>
    </w:p>
    <w:p w14:paraId="724B9DB7" w14:textId="4E141997" w:rsidR="00824139" w:rsidRPr="004248EB" w:rsidRDefault="00824139" w:rsidP="00824139">
      <w:pPr>
        <w:rPr>
          <w:rFonts w:ascii="標楷體" w:eastAsia="標楷體" w:hAnsi="標楷體"/>
        </w:rPr>
      </w:pP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 w:hint="eastAsia"/>
        </w:rPr>
        <w:t>八里(新北)垃圾焚化廠</w:t>
      </w:r>
      <w:r w:rsidR="00C92DD9" w:rsidRPr="004248EB">
        <w:rPr>
          <w:rFonts w:ascii="標楷體" w:eastAsia="標楷體" w:hAnsi="標楷體" w:hint="eastAsia"/>
        </w:rPr>
        <w:t xml:space="preserve"> </w:t>
      </w:r>
      <w:r w:rsidR="00C92DD9" w:rsidRPr="004248EB">
        <w:rPr>
          <w:rFonts w:ascii="標楷體" w:eastAsia="標楷體" w:hAnsi="標楷體"/>
        </w:rPr>
        <w:t>FGT30E + FGT61F</w:t>
      </w:r>
    </w:p>
    <w:p w14:paraId="59EE6E0A" w14:textId="461DCDF3" w:rsidR="00824139" w:rsidRPr="004248EB" w:rsidRDefault="00824139" w:rsidP="00824139">
      <w:pPr>
        <w:rPr>
          <w:rFonts w:ascii="標楷體" w:eastAsia="標楷體" w:hAnsi="標楷體"/>
        </w:rPr>
      </w:pP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 w:hint="eastAsia"/>
        </w:rPr>
        <w:t>新店(新北)垃圾焚化廠</w:t>
      </w:r>
      <w:r w:rsidR="00C92DD9" w:rsidRPr="004248EB">
        <w:rPr>
          <w:rFonts w:ascii="標楷體" w:eastAsia="標楷體" w:hAnsi="標楷體" w:hint="eastAsia"/>
        </w:rPr>
        <w:t xml:space="preserve"> </w:t>
      </w:r>
      <w:r w:rsidR="00C92DD9" w:rsidRPr="006562FD">
        <w:rPr>
          <w:rFonts w:ascii="標楷體" w:eastAsia="標楷體" w:hAnsi="標楷體"/>
        </w:rPr>
        <w:t>FGT61F</w:t>
      </w:r>
    </w:p>
    <w:p w14:paraId="2B005984" w14:textId="5E7222EF" w:rsidR="00824139" w:rsidRPr="004248EB" w:rsidRDefault="00824139" w:rsidP="00824139">
      <w:pPr>
        <w:rPr>
          <w:rFonts w:ascii="標楷體" w:eastAsia="標楷體" w:hAnsi="標楷體"/>
        </w:rPr>
      </w:pP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 w:hint="eastAsia"/>
        </w:rPr>
        <w:t>樹林(新北)垃圾焚化廠</w:t>
      </w:r>
      <w:r w:rsidR="00C92DD9" w:rsidRPr="004248EB">
        <w:rPr>
          <w:rFonts w:ascii="標楷體" w:eastAsia="標楷體" w:hAnsi="標楷體" w:hint="eastAsia"/>
        </w:rPr>
        <w:t xml:space="preserve"> </w:t>
      </w:r>
      <w:r w:rsidR="00C92DD9" w:rsidRPr="004248EB">
        <w:rPr>
          <w:rFonts w:ascii="標楷體" w:eastAsia="標楷體" w:hAnsi="標楷體"/>
        </w:rPr>
        <w:t>FGT60E</w:t>
      </w:r>
    </w:p>
    <w:p w14:paraId="4776D54D" w14:textId="0EF34E7B" w:rsidR="00824139" w:rsidRPr="004248EB" w:rsidRDefault="00824139" w:rsidP="00824139">
      <w:pPr>
        <w:rPr>
          <w:rFonts w:ascii="標楷體" w:eastAsia="標楷體" w:hAnsi="標楷體"/>
        </w:rPr>
      </w:pP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 w:hint="eastAsia"/>
        </w:rPr>
        <w:t>永康(台南)垃圾焚化廠</w:t>
      </w:r>
      <w:r w:rsidR="00E74E4A">
        <w:rPr>
          <w:rFonts w:ascii="標楷體" w:eastAsia="標楷體" w:hAnsi="標楷體" w:hint="eastAsia"/>
        </w:rPr>
        <w:t xml:space="preserve"> </w:t>
      </w:r>
      <w:r w:rsidR="00E74E4A" w:rsidRPr="00E74E4A">
        <w:rPr>
          <w:rFonts w:ascii="標楷體" w:eastAsia="標楷體" w:hAnsi="標楷體"/>
          <w:color w:val="FF0000"/>
        </w:rPr>
        <w:t>FGT30E + FGT61F</w:t>
      </w:r>
    </w:p>
    <w:p w14:paraId="34E1B53A" w14:textId="5FE3B32A" w:rsidR="00824139" w:rsidRPr="004248EB" w:rsidRDefault="00824139" w:rsidP="00824139">
      <w:pPr>
        <w:rPr>
          <w:rFonts w:ascii="標楷體" w:eastAsia="標楷體" w:hAnsi="標楷體"/>
        </w:rPr>
      </w:pP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 w:hint="eastAsia"/>
        </w:rPr>
        <w:t>鹿草(嘉義)垃圾焚化廠</w:t>
      </w:r>
      <w:r w:rsidR="00C72AC3" w:rsidRPr="004248EB">
        <w:rPr>
          <w:rFonts w:ascii="標楷體" w:eastAsia="標楷體" w:hAnsi="標楷體" w:hint="eastAsia"/>
        </w:rPr>
        <w:t xml:space="preserve"> </w:t>
      </w:r>
      <w:r w:rsidR="00C72AC3" w:rsidRPr="004248EB">
        <w:rPr>
          <w:rFonts w:ascii="標楷體" w:eastAsia="標楷體" w:hAnsi="標楷體"/>
        </w:rPr>
        <w:t>FGT40F</w:t>
      </w:r>
    </w:p>
    <w:p w14:paraId="51F24C22" w14:textId="77777777" w:rsidR="00824139" w:rsidRPr="004248EB" w:rsidRDefault="00824139" w:rsidP="00824139">
      <w:pPr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維護範圍：</w:t>
      </w:r>
      <w:r w:rsidRPr="004248EB">
        <w:rPr>
          <w:rFonts w:ascii="標楷體" w:eastAsia="標楷體" w:hAnsi="標楷體" w:hint="eastAsia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</w:p>
    <w:tbl>
      <w:tblPr>
        <w:tblStyle w:val="a8"/>
        <w:tblW w:w="8627" w:type="dxa"/>
        <w:tblInd w:w="988" w:type="dxa"/>
        <w:tblLook w:val="04A0" w:firstRow="1" w:lastRow="0" w:firstColumn="1" w:lastColumn="0" w:noHBand="0" w:noVBand="1"/>
      </w:tblPr>
      <w:tblGrid>
        <w:gridCol w:w="1134"/>
        <w:gridCol w:w="1842"/>
        <w:gridCol w:w="709"/>
        <w:gridCol w:w="851"/>
        <w:gridCol w:w="4091"/>
      </w:tblGrid>
      <w:tr w:rsidR="004248EB" w:rsidRPr="004248EB" w14:paraId="17750277" w14:textId="77777777" w:rsidTr="0061388C">
        <w:tc>
          <w:tcPr>
            <w:tcW w:w="1134" w:type="dxa"/>
          </w:tcPr>
          <w:p w14:paraId="575F9AED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1842" w:type="dxa"/>
          </w:tcPr>
          <w:p w14:paraId="09C7697E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型號</w:t>
            </w:r>
          </w:p>
        </w:tc>
        <w:tc>
          <w:tcPr>
            <w:tcW w:w="709" w:type="dxa"/>
          </w:tcPr>
          <w:p w14:paraId="4226AFC2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851" w:type="dxa"/>
          </w:tcPr>
          <w:p w14:paraId="61318D07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廠區</w:t>
            </w:r>
          </w:p>
        </w:tc>
        <w:tc>
          <w:tcPr>
            <w:tcW w:w="4091" w:type="dxa"/>
          </w:tcPr>
          <w:p w14:paraId="44FC206E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備註</w:t>
            </w:r>
          </w:p>
        </w:tc>
      </w:tr>
      <w:tr w:rsidR="004248EB" w:rsidRPr="0092390D" w14:paraId="74AACECD" w14:textId="77777777" w:rsidTr="0061388C">
        <w:tc>
          <w:tcPr>
            <w:tcW w:w="1134" w:type="dxa"/>
          </w:tcPr>
          <w:p w14:paraId="7EEC5549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防火牆</w:t>
            </w:r>
          </w:p>
        </w:tc>
        <w:tc>
          <w:tcPr>
            <w:tcW w:w="1842" w:type="dxa"/>
          </w:tcPr>
          <w:p w14:paraId="4B90CB5A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F</w:t>
            </w:r>
            <w:r w:rsidRPr="004248EB">
              <w:rPr>
                <w:rFonts w:ascii="標楷體" w:eastAsia="標楷體" w:hAnsi="標楷體"/>
              </w:rPr>
              <w:t>ortiGate 30E</w:t>
            </w:r>
          </w:p>
        </w:tc>
        <w:tc>
          <w:tcPr>
            <w:tcW w:w="709" w:type="dxa"/>
          </w:tcPr>
          <w:p w14:paraId="0CD62306" w14:textId="0D1EE854" w:rsidR="00824139" w:rsidRPr="004248EB" w:rsidRDefault="00E74E4A" w:rsidP="0061388C">
            <w:pPr>
              <w:jc w:val="center"/>
              <w:rPr>
                <w:rFonts w:ascii="標楷體" w:eastAsia="標楷體" w:hAnsi="標楷體"/>
              </w:rPr>
            </w:pPr>
            <w:r w:rsidRPr="00E74E4A">
              <w:rPr>
                <w:rFonts w:ascii="標楷體" w:eastAsia="標楷體" w:hAnsi="標楷體"/>
                <w:color w:val="FF0000"/>
              </w:rPr>
              <w:t>3</w:t>
            </w:r>
          </w:p>
        </w:tc>
        <w:tc>
          <w:tcPr>
            <w:tcW w:w="851" w:type="dxa"/>
          </w:tcPr>
          <w:p w14:paraId="0E0A632B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利澤</w:t>
            </w:r>
          </w:p>
          <w:p w14:paraId="54973E07" w14:textId="77777777" w:rsidR="00824139" w:rsidRDefault="00824139" w:rsidP="00C72AC3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八里</w:t>
            </w:r>
          </w:p>
          <w:p w14:paraId="54C213C6" w14:textId="33BF5E4D" w:rsidR="001D355A" w:rsidRPr="004248EB" w:rsidRDefault="001D355A" w:rsidP="00C72AC3">
            <w:pPr>
              <w:jc w:val="center"/>
              <w:rPr>
                <w:rFonts w:ascii="標楷體" w:eastAsia="標楷體" w:hAnsi="標楷體" w:hint="eastAsia"/>
              </w:rPr>
            </w:pPr>
            <w:r w:rsidRPr="00E74E4A">
              <w:rPr>
                <w:rFonts w:ascii="標楷體" w:eastAsia="標楷體" w:hAnsi="標楷體" w:hint="eastAsia"/>
                <w:color w:val="FF0000"/>
              </w:rPr>
              <w:t>永康</w:t>
            </w:r>
          </w:p>
        </w:tc>
        <w:tc>
          <w:tcPr>
            <w:tcW w:w="4091" w:type="dxa"/>
          </w:tcPr>
          <w:p w14:paraId="347D70F7" w14:textId="77777777" w:rsidR="00824139" w:rsidRPr="004248EB" w:rsidRDefault="00824139" w:rsidP="0061388C">
            <w:pPr>
              <w:rPr>
                <w:rFonts w:ascii="標楷體" w:eastAsia="標楷體" w:hAnsi="標楷體"/>
                <w:lang w:val="de-DE"/>
              </w:rPr>
            </w:pPr>
            <w:r w:rsidRPr="004248EB">
              <w:rPr>
                <w:rFonts w:ascii="標楷體" w:eastAsia="標楷體" w:hAnsi="標楷體" w:hint="eastAsia"/>
                <w:lang w:val="de-DE"/>
              </w:rPr>
              <w:t>H</w:t>
            </w:r>
            <w:r w:rsidRPr="004248EB">
              <w:rPr>
                <w:rFonts w:ascii="標楷體" w:eastAsia="標楷體" w:hAnsi="標楷體"/>
                <w:lang w:val="de-DE"/>
              </w:rPr>
              <w:t>BB-YL FGT30E5618003063</w:t>
            </w:r>
          </w:p>
          <w:p w14:paraId="1D86208E" w14:textId="77777777" w:rsidR="00824139" w:rsidRDefault="00824139" w:rsidP="00C72AC3">
            <w:pPr>
              <w:rPr>
                <w:rFonts w:ascii="標楷體" w:eastAsia="標楷體" w:hAnsi="標楷體"/>
                <w:lang w:val="de-DE"/>
              </w:rPr>
            </w:pPr>
            <w:r w:rsidRPr="004248EB">
              <w:rPr>
                <w:rFonts w:ascii="標楷體" w:eastAsia="標楷體" w:hAnsi="標楷體" w:hint="eastAsia"/>
                <w:lang w:val="de-DE"/>
              </w:rPr>
              <w:t>H</w:t>
            </w:r>
            <w:r w:rsidRPr="004248EB">
              <w:rPr>
                <w:rFonts w:ascii="標楷體" w:eastAsia="標楷體" w:hAnsi="標楷體"/>
                <w:lang w:val="de-DE"/>
              </w:rPr>
              <w:t>BB-BL FGT30E5618068105</w:t>
            </w:r>
          </w:p>
          <w:p w14:paraId="44FE8E6D" w14:textId="4077C674" w:rsidR="001D355A" w:rsidRPr="004248EB" w:rsidRDefault="001D355A" w:rsidP="00C72AC3">
            <w:pPr>
              <w:rPr>
                <w:rFonts w:ascii="標楷體" w:eastAsia="標楷體" w:hAnsi="標楷體"/>
                <w:lang w:val="de-DE"/>
              </w:rPr>
            </w:pPr>
            <w:r w:rsidRPr="00E74E4A">
              <w:rPr>
                <w:rFonts w:ascii="標楷體" w:eastAsia="標楷體" w:hAnsi="標楷體" w:hint="eastAsia"/>
                <w:color w:val="FF0000"/>
                <w:lang w:val="de-DE"/>
              </w:rPr>
              <w:t>H</w:t>
            </w:r>
            <w:r w:rsidRPr="00E74E4A">
              <w:rPr>
                <w:rFonts w:ascii="標楷體" w:eastAsia="標楷體" w:hAnsi="標楷體"/>
                <w:color w:val="FF0000"/>
                <w:lang w:val="de-DE"/>
              </w:rPr>
              <w:t>BB-YK FGT30E5618003695</w:t>
            </w:r>
          </w:p>
        </w:tc>
      </w:tr>
      <w:tr w:rsidR="004248EB" w:rsidRPr="0092390D" w14:paraId="0E2D3BE0" w14:textId="77777777" w:rsidTr="0061388C">
        <w:tc>
          <w:tcPr>
            <w:tcW w:w="1134" w:type="dxa"/>
          </w:tcPr>
          <w:p w14:paraId="57CC7B31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防火牆</w:t>
            </w:r>
          </w:p>
        </w:tc>
        <w:tc>
          <w:tcPr>
            <w:tcW w:w="1842" w:type="dxa"/>
          </w:tcPr>
          <w:p w14:paraId="5A9EF638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F</w:t>
            </w:r>
            <w:r w:rsidRPr="004248EB">
              <w:rPr>
                <w:rFonts w:ascii="標楷體" w:eastAsia="標楷體" w:hAnsi="標楷體"/>
              </w:rPr>
              <w:t>ortiGate 61F</w:t>
            </w:r>
          </w:p>
        </w:tc>
        <w:tc>
          <w:tcPr>
            <w:tcW w:w="709" w:type="dxa"/>
          </w:tcPr>
          <w:p w14:paraId="1F58A002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51" w:type="dxa"/>
          </w:tcPr>
          <w:p w14:paraId="25FF2227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利澤</w:t>
            </w:r>
          </w:p>
          <w:p w14:paraId="47CDF933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八里</w:t>
            </w:r>
          </w:p>
          <w:p w14:paraId="43DDFADC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永康</w:t>
            </w:r>
          </w:p>
          <w:p w14:paraId="35EDA1E3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新店</w:t>
            </w:r>
          </w:p>
        </w:tc>
        <w:tc>
          <w:tcPr>
            <w:tcW w:w="4091" w:type="dxa"/>
          </w:tcPr>
          <w:p w14:paraId="786864BE" w14:textId="77777777" w:rsidR="00824139" w:rsidRPr="004248EB" w:rsidRDefault="00824139" w:rsidP="0061388C">
            <w:pPr>
              <w:rPr>
                <w:rFonts w:ascii="標楷體" w:eastAsia="標楷體" w:hAnsi="標楷體"/>
                <w:lang w:val="de-DE"/>
              </w:rPr>
            </w:pPr>
            <w:r w:rsidRPr="004248EB">
              <w:rPr>
                <w:rFonts w:ascii="標楷體" w:eastAsia="標楷體" w:hAnsi="標楷體"/>
                <w:lang w:val="de-DE"/>
              </w:rPr>
              <w:t>E2C-YL FGT61FTK22002048</w:t>
            </w:r>
          </w:p>
          <w:p w14:paraId="57EDC0B6" w14:textId="77777777" w:rsidR="00824139" w:rsidRPr="004248EB" w:rsidRDefault="00824139" w:rsidP="0061388C">
            <w:pPr>
              <w:rPr>
                <w:rFonts w:ascii="標楷體" w:eastAsia="標楷體" w:hAnsi="標楷體"/>
                <w:lang w:val="de-DE"/>
              </w:rPr>
            </w:pPr>
            <w:r w:rsidRPr="004248EB">
              <w:rPr>
                <w:rFonts w:ascii="標楷體" w:eastAsia="標楷體" w:hAnsi="標楷體"/>
                <w:lang w:val="de-DE"/>
              </w:rPr>
              <w:t>E2C-BL FGT61FTK22001419</w:t>
            </w:r>
          </w:p>
          <w:p w14:paraId="5706F157" w14:textId="77777777" w:rsidR="00824139" w:rsidRPr="004248EB" w:rsidRDefault="00824139" w:rsidP="0061388C">
            <w:pPr>
              <w:rPr>
                <w:rFonts w:ascii="標楷體" w:eastAsia="標楷體" w:hAnsi="標楷體"/>
                <w:lang w:val="de-DE"/>
              </w:rPr>
            </w:pPr>
            <w:r w:rsidRPr="004248EB">
              <w:rPr>
                <w:rFonts w:ascii="標楷體" w:eastAsia="標楷體" w:hAnsi="標楷體" w:hint="eastAsia"/>
                <w:lang w:val="de-DE"/>
              </w:rPr>
              <w:t>E</w:t>
            </w:r>
            <w:r w:rsidRPr="004248EB">
              <w:rPr>
                <w:rFonts w:ascii="標楷體" w:eastAsia="標楷體" w:hAnsi="標楷體"/>
                <w:lang w:val="de-DE"/>
              </w:rPr>
              <w:t>2C-YK FGT61FTK21010507</w:t>
            </w:r>
          </w:p>
          <w:p w14:paraId="40656DAC" w14:textId="77777777" w:rsidR="00824139" w:rsidRPr="004248EB" w:rsidRDefault="00824139" w:rsidP="0061388C">
            <w:pPr>
              <w:rPr>
                <w:rFonts w:ascii="標楷體" w:eastAsia="標楷體" w:hAnsi="標楷體"/>
                <w:lang w:val="de-DE"/>
              </w:rPr>
            </w:pPr>
            <w:r w:rsidRPr="004248EB">
              <w:rPr>
                <w:rFonts w:ascii="標楷體" w:eastAsia="標楷體" w:hAnsi="標楷體" w:hint="eastAsia"/>
                <w:lang w:val="de-DE"/>
              </w:rPr>
              <w:t>E</w:t>
            </w:r>
            <w:r w:rsidRPr="004248EB">
              <w:rPr>
                <w:rFonts w:ascii="標楷體" w:eastAsia="標楷體" w:hAnsi="標楷體"/>
                <w:lang w:val="de-DE"/>
              </w:rPr>
              <w:t>2C-XD FGT61FTK22001264</w:t>
            </w:r>
          </w:p>
        </w:tc>
      </w:tr>
      <w:tr w:rsidR="004248EB" w:rsidRPr="004248EB" w14:paraId="14FDE6CF" w14:textId="77777777" w:rsidTr="0061388C">
        <w:tc>
          <w:tcPr>
            <w:tcW w:w="1134" w:type="dxa"/>
          </w:tcPr>
          <w:p w14:paraId="785EB26D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防火牆</w:t>
            </w:r>
          </w:p>
        </w:tc>
        <w:tc>
          <w:tcPr>
            <w:tcW w:w="1842" w:type="dxa"/>
          </w:tcPr>
          <w:p w14:paraId="63EFE653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F</w:t>
            </w:r>
            <w:r w:rsidRPr="004248EB">
              <w:rPr>
                <w:rFonts w:ascii="標楷體" w:eastAsia="標楷體" w:hAnsi="標楷體"/>
              </w:rPr>
              <w:t>ortiGate 60E</w:t>
            </w:r>
          </w:p>
        </w:tc>
        <w:tc>
          <w:tcPr>
            <w:tcW w:w="709" w:type="dxa"/>
          </w:tcPr>
          <w:p w14:paraId="0563D932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</w:tcPr>
          <w:p w14:paraId="628FFAE0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樹林</w:t>
            </w:r>
          </w:p>
        </w:tc>
        <w:tc>
          <w:tcPr>
            <w:tcW w:w="4091" w:type="dxa"/>
          </w:tcPr>
          <w:p w14:paraId="4898478E" w14:textId="77777777" w:rsidR="00824139" w:rsidRPr="004248EB" w:rsidRDefault="00824139" w:rsidP="0061388C">
            <w:pPr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  <w:lang w:val="de-DE"/>
              </w:rPr>
              <w:t>E</w:t>
            </w:r>
            <w:r w:rsidRPr="004248EB">
              <w:rPr>
                <w:rFonts w:ascii="標楷體" w:eastAsia="標楷體" w:hAnsi="標楷體"/>
                <w:lang w:val="de-DE"/>
              </w:rPr>
              <w:t>2C-SL FGT60ETK19074362</w:t>
            </w:r>
          </w:p>
        </w:tc>
      </w:tr>
      <w:tr w:rsidR="004248EB" w:rsidRPr="004248EB" w14:paraId="32963FF9" w14:textId="77777777" w:rsidTr="0061388C">
        <w:tc>
          <w:tcPr>
            <w:tcW w:w="1134" w:type="dxa"/>
          </w:tcPr>
          <w:p w14:paraId="6B8C4CF7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防火牆</w:t>
            </w:r>
          </w:p>
        </w:tc>
        <w:tc>
          <w:tcPr>
            <w:tcW w:w="1842" w:type="dxa"/>
          </w:tcPr>
          <w:p w14:paraId="0071A1A9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F</w:t>
            </w:r>
            <w:r w:rsidRPr="004248EB">
              <w:rPr>
                <w:rFonts w:ascii="標楷體" w:eastAsia="標楷體" w:hAnsi="標楷體"/>
              </w:rPr>
              <w:t>ortiGate</w:t>
            </w:r>
            <w:r w:rsidRPr="004248EB">
              <w:rPr>
                <w:rFonts w:ascii="標楷體" w:eastAsia="標楷體" w:hAnsi="標楷體" w:hint="eastAsia"/>
              </w:rPr>
              <w:t xml:space="preserve"> 40</w:t>
            </w:r>
            <w:r w:rsidRPr="004248EB">
              <w:rPr>
                <w:rFonts w:ascii="標楷體" w:eastAsia="標楷體" w:hAnsi="標楷體"/>
              </w:rPr>
              <w:t>F</w:t>
            </w:r>
          </w:p>
        </w:tc>
        <w:tc>
          <w:tcPr>
            <w:tcW w:w="709" w:type="dxa"/>
          </w:tcPr>
          <w:p w14:paraId="225382AC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</w:tcPr>
          <w:p w14:paraId="78C8D5C0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鹿草</w:t>
            </w:r>
          </w:p>
        </w:tc>
        <w:tc>
          <w:tcPr>
            <w:tcW w:w="4091" w:type="dxa"/>
          </w:tcPr>
          <w:p w14:paraId="4BBD2737" w14:textId="77777777" w:rsidR="00824139" w:rsidRPr="004248EB" w:rsidRDefault="00824139" w:rsidP="0061388C">
            <w:pPr>
              <w:rPr>
                <w:rFonts w:ascii="標楷體" w:eastAsia="標楷體" w:hAnsi="標楷體"/>
                <w:lang w:val="de-DE"/>
              </w:rPr>
            </w:pPr>
            <w:r w:rsidRPr="004248EB">
              <w:rPr>
                <w:rFonts w:ascii="標楷體" w:eastAsia="標楷體" w:hAnsi="標楷體" w:hint="eastAsia"/>
                <w:lang w:val="de-DE"/>
              </w:rPr>
              <w:t>E</w:t>
            </w:r>
            <w:r w:rsidRPr="004248EB">
              <w:rPr>
                <w:rFonts w:ascii="標楷體" w:eastAsia="標楷體" w:hAnsi="標楷體"/>
                <w:lang w:val="de-DE"/>
              </w:rPr>
              <w:t>2C-LT FGT40FTK23095011</w:t>
            </w:r>
          </w:p>
        </w:tc>
      </w:tr>
    </w:tbl>
    <w:p w14:paraId="492108E0" w14:textId="77777777" w:rsidR="00824139" w:rsidRPr="004248EB" w:rsidRDefault="00824139" w:rsidP="00824139">
      <w:pPr>
        <w:spacing w:beforeLines="50" w:before="180" w:line="400" w:lineRule="exact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作業內容：</w:t>
      </w:r>
    </w:p>
    <w:p w14:paraId="4A5E6DCF" w14:textId="0C3C7C63" w:rsidR="001D355A" w:rsidRDefault="001D355A" w:rsidP="00824139">
      <w:pPr>
        <w:pStyle w:val="a9"/>
        <w:widowControl w:val="0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本案所有相關防火牆均授權</w:t>
      </w:r>
    </w:p>
    <w:p w14:paraId="4963EE74" w14:textId="032F5863" w:rsidR="00C92DD9" w:rsidRPr="004248EB" w:rsidRDefault="00C92DD9" w:rsidP="00824139">
      <w:pPr>
        <w:pStyle w:val="a9"/>
        <w:widowControl w:val="0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成案前協力商請依維護範圍</w:t>
      </w:r>
      <w:r w:rsidR="00C72AC3" w:rsidRPr="004248EB">
        <w:rPr>
          <w:rFonts w:ascii="標楷體" w:eastAsia="標楷體" w:hAnsi="標楷體" w:hint="eastAsia"/>
        </w:rPr>
        <w:t>及需求內容</w:t>
      </w:r>
      <w:r w:rsidRPr="004248EB">
        <w:rPr>
          <w:rFonts w:ascii="標楷體" w:eastAsia="標楷體" w:hAnsi="標楷體" w:hint="eastAsia"/>
        </w:rPr>
        <w:t>評估報價，並依廠別提供6張報價單。</w:t>
      </w:r>
    </w:p>
    <w:p w14:paraId="135E55EA" w14:textId="67F55251" w:rsidR="00824139" w:rsidRPr="004248EB" w:rsidRDefault="00824139" w:rsidP="00824139">
      <w:pPr>
        <w:pStyle w:val="a9"/>
        <w:widowControl w:val="0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成案後協力商須</w:t>
      </w:r>
      <w:proofErr w:type="gramStart"/>
      <w:r w:rsidRPr="004248EB">
        <w:rPr>
          <w:rFonts w:ascii="標楷體" w:eastAsia="標楷體" w:hAnsi="標楷體" w:hint="eastAsia"/>
        </w:rPr>
        <w:t>至廠端</w:t>
      </w:r>
      <w:proofErr w:type="gramEnd"/>
      <w:r w:rsidRPr="004248EB">
        <w:rPr>
          <w:rFonts w:ascii="標楷體" w:eastAsia="標楷體" w:hAnsi="標楷體" w:hint="eastAsia"/>
        </w:rPr>
        <w:t>(計6廠)了解並評估現場運作實際情況後，出具現況調查報告。作為後續定期維護保養、緊急作業支援等項目2</w:t>
      </w:r>
      <w:r w:rsidRPr="004248EB">
        <w:rPr>
          <w:rFonts w:ascii="標楷體" w:eastAsia="標楷體" w:hAnsi="標楷體"/>
        </w:rPr>
        <w:t>~</w:t>
      </w:r>
      <w:r w:rsidRPr="004248EB">
        <w:rPr>
          <w:rFonts w:ascii="標楷體" w:eastAsia="標楷體" w:hAnsi="標楷體" w:hint="eastAsia"/>
        </w:rPr>
        <w:t>項目7的參考依據。</w:t>
      </w:r>
    </w:p>
    <w:p w14:paraId="2512B200" w14:textId="77777777" w:rsidR="00824139" w:rsidRPr="004248EB" w:rsidRDefault="00824139" w:rsidP="00824139">
      <w:pPr>
        <w:pStyle w:val="a9"/>
        <w:widowControl w:val="0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定期維護保養：為了維持設備之正常作業狀況，實施檢查保養，以確保正常功能，減少設備故障機率。維護檢查設定參數、備份設定檔並提供甲方。</w:t>
      </w:r>
    </w:p>
    <w:p w14:paraId="5943621F" w14:textId="77777777" w:rsidR="00824139" w:rsidRPr="004248EB" w:rsidRDefault="00824139" w:rsidP="00824139">
      <w:pPr>
        <w:pStyle w:val="a9"/>
        <w:widowControl w:val="0"/>
        <w:numPr>
          <w:ilvl w:val="1"/>
          <w:numId w:val="26"/>
        </w:numPr>
        <w:spacing w:line="400" w:lineRule="exact"/>
        <w:ind w:leftChars="0" w:left="993" w:hanging="513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協助設定報表定期產生，每月檢視防火牆內建report或是透過Forti analyzer產生的報表，提出設定調整建議，並作成紀錄備查。</w:t>
      </w:r>
    </w:p>
    <w:p w14:paraId="09181AFA" w14:textId="77777777" w:rsidR="00824139" w:rsidRPr="004248EB" w:rsidRDefault="00824139" w:rsidP="00824139">
      <w:pPr>
        <w:pStyle w:val="a9"/>
        <w:widowControl w:val="0"/>
        <w:numPr>
          <w:ilvl w:val="1"/>
          <w:numId w:val="26"/>
        </w:numPr>
        <w:spacing w:line="400" w:lineRule="exact"/>
        <w:ind w:leftChars="0" w:left="993" w:hanging="513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每季防火牆內設定參數健檢</w:t>
      </w:r>
      <w:proofErr w:type="gramStart"/>
      <w:r w:rsidRPr="004248EB">
        <w:rPr>
          <w:rFonts w:ascii="標楷體" w:eastAsia="標楷體" w:hAnsi="標楷體" w:hint="eastAsia"/>
        </w:rPr>
        <w:t>及資安防護</w:t>
      </w:r>
      <w:proofErr w:type="gramEnd"/>
      <w:r w:rsidRPr="004248EB">
        <w:rPr>
          <w:rFonts w:ascii="標楷體" w:eastAsia="標楷體" w:hAnsi="標楷體" w:hint="eastAsia"/>
        </w:rPr>
        <w:t>設定建議。</w:t>
      </w:r>
    </w:p>
    <w:p w14:paraId="7CCFA8E1" w14:textId="77777777" w:rsidR="00824139" w:rsidRPr="004248EB" w:rsidRDefault="00824139" w:rsidP="00824139">
      <w:pPr>
        <w:pStyle w:val="a9"/>
        <w:widowControl w:val="0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緊急作業支援：</w:t>
      </w:r>
    </w:p>
    <w:p w14:paraId="458ECB8E" w14:textId="77777777" w:rsidR="00824139" w:rsidRPr="004248EB" w:rsidRDefault="00824139" w:rsidP="00824139">
      <w:pPr>
        <w:pStyle w:val="a9"/>
        <w:widowControl w:val="0"/>
        <w:numPr>
          <w:ilvl w:val="1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緊急故障叫修服務時間為星期一至星期五 AM 09:00~PM 05:00，由廠商提供緊急維修服務。當設備發生故障時，乙方接獲甲方之通知後，應於2小時內回應，並於回應後4小時內技術人員處理，優先以遠端連線處理，必要時到場處理。</w:t>
      </w:r>
    </w:p>
    <w:p w14:paraId="1223DE55" w14:textId="77777777" w:rsidR="00824139" w:rsidRPr="004248EB" w:rsidRDefault="00824139" w:rsidP="00824139">
      <w:pPr>
        <w:pStyle w:val="a9"/>
        <w:widowControl w:val="0"/>
        <w:numPr>
          <w:ilvl w:val="1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故障搶修如原機無法即時修復，乙方應以甲方的備援、</w:t>
      </w:r>
      <w:proofErr w:type="gramStart"/>
      <w:r w:rsidRPr="004248EB">
        <w:rPr>
          <w:rFonts w:ascii="標楷體" w:eastAsia="標楷體" w:hAnsi="標楷體" w:hint="eastAsia"/>
        </w:rPr>
        <w:t>備機切換</w:t>
      </w:r>
      <w:proofErr w:type="gramEnd"/>
      <w:r w:rsidRPr="004248EB">
        <w:rPr>
          <w:rFonts w:ascii="標楷體" w:eastAsia="標楷體" w:hAnsi="標楷體" w:hint="eastAsia"/>
        </w:rPr>
        <w:t>上線使用，減少中斷時間，未依時限至服務地點處理，視為服務逾時，甲方得依契約向</w:t>
      </w:r>
      <w:r w:rsidRPr="004248EB">
        <w:rPr>
          <w:rFonts w:ascii="標楷體" w:eastAsia="標楷體" w:hAnsi="標楷體" w:hint="eastAsia"/>
        </w:rPr>
        <w:lastRenderedPageBreak/>
        <w:t>乙方請求給付違約金。</w:t>
      </w:r>
    </w:p>
    <w:p w14:paraId="05150AE5" w14:textId="77777777" w:rsidR="00824139" w:rsidRPr="004248EB" w:rsidRDefault="00824139" w:rsidP="00824139">
      <w:pPr>
        <w:pStyle w:val="a9"/>
        <w:widowControl w:val="0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韌體升版服務：遇設備原廠不定期揭示弱點、漏洞升版建議，乙方應就維護標的現況與甲方確認許可時間後，主動安排韌體升版作業，以保障系統安全。</w:t>
      </w:r>
    </w:p>
    <w:p w14:paraId="134FA685" w14:textId="77777777" w:rsidR="00824139" w:rsidRPr="004248EB" w:rsidRDefault="00824139" w:rsidP="00824139">
      <w:pPr>
        <w:pStyle w:val="a9"/>
        <w:widowControl w:val="0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技術諮詢：星期一至星期五 AM 09:00~PM 05:00，乙方須提供甲方合約設備相關資訊並答覆甲方諮詢之問題，包含技術支援並視情況到場協助處理。</w:t>
      </w:r>
    </w:p>
    <w:p w14:paraId="71B4000D" w14:textId="77777777" w:rsidR="00824139" w:rsidRPr="004248EB" w:rsidRDefault="00824139" w:rsidP="00824139">
      <w:pPr>
        <w:pStyle w:val="a9"/>
        <w:widowControl w:val="0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設備故障：免費協助送至原廠檢修</w:t>
      </w:r>
    </w:p>
    <w:p w14:paraId="2172D45B" w14:textId="77777777" w:rsidR="00824139" w:rsidRPr="004248EB" w:rsidRDefault="00824139" w:rsidP="00824139">
      <w:pPr>
        <w:pStyle w:val="a9"/>
        <w:widowControl w:val="0"/>
        <w:numPr>
          <w:ilvl w:val="0"/>
          <w:numId w:val="27"/>
        </w:numPr>
        <w:spacing w:line="400" w:lineRule="exact"/>
        <w:ind w:leftChars="0" w:firstLine="87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HA配置：須確認切換後運作是否正常。</w:t>
      </w:r>
    </w:p>
    <w:p w14:paraId="4D49749C" w14:textId="77777777" w:rsidR="00824139" w:rsidRPr="004248EB" w:rsidRDefault="00824139" w:rsidP="00824139">
      <w:pPr>
        <w:pStyle w:val="a9"/>
        <w:widowControl w:val="0"/>
        <w:numPr>
          <w:ilvl w:val="0"/>
          <w:numId w:val="27"/>
        </w:numPr>
        <w:spacing w:line="400" w:lineRule="exact"/>
        <w:ind w:leftChars="0" w:firstLine="87"/>
        <w:rPr>
          <w:rFonts w:ascii="標楷體" w:eastAsia="標楷體" w:hAnsi="標楷體"/>
        </w:rPr>
      </w:pPr>
      <w:proofErr w:type="gramStart"/>
      <w:r w:rsidRPr="004248EB">
        <w:rPr>
          <w:rFonts w:ascii="標楷體" w:eastAsia="標楷體" w:hAnsi="標楷體" w:hint="eastAsia"/>
        </w:rPr>
        <w:t>備機待命</w:t>
      </w:r>
      <w:proofErr w:type="gramEnd"/>
      <w:r w:rsidRPr="004248EB">
        <w:rPr>
          <w:rFonts w:ascii="標楷體" w:eastAsia="標楷體" w:hAnsi="標楷體" w:hint="eastAsia"/>
        </w:rPr>
        <w:t>：協助</w:t>
      </w:r>
      <w:proofErr w:type="gramStart"/>
      <w:r w:rsidRPr="004248EB">
        <w:rPr>
          <w:rFonts w:ascii="標楷體" w:eastAsia="標楷體" w:hAnsi="標楷體" w:hint="eastAsia"/>
        </w:rPr>
        <w:t>更換備機及</w:t>
      </w:r>
      <w:proofErr w:type="gramEnd"/>
      <w:r w:rsidRPr="004248EB">
        <w:rPr>
          <w:rFonts w:ascii="標楷體" w:eastAsia="標楷體" w:hAnsi="標楷體" w:hint="eastAsia"/>
        </w:rPr>
        <w:t>設定轉移。</w:t>
      </w:r>
    </w:p>
    <w:p w14:paraId="160B5E70" w14:textId="77777777" w:rsidR="00824139" w:rsidRPr="004248EB" w:rsidRDefault="00824139" w:rsidP="00824139">
      <w:pPr>
        <w:pStyle w:val="a9"/>
        <w:widowControl w:val="0"/>
        <w:numPr>
          <w:ilvl w:val="0"/>
          <w:numId w:val="27"/>
        </w:numPr>
        <w:spacing w:line="400" w:lineRule="exact"/>
        <w:ind w:leftChars="0" w:firstLine="87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設備故障、</w:t>
      </w:r>
      <w:proofErr w:type="gramStart"/>
      <w:r w:rsidRPr="004248EB">
        <w:rPr>
          <w:rFonts w:ascii="標楷體" w:eastAsia="標楷體" w:hAnsi="標楷體" w:hint="eastAsia"/>
        </w:rPr>
        <w:t>汰</w:t>
      </w:r>
      <w:proofErr w:type="gramEnd"/>
      <w:r w:rsidRPr="004248EB">
        <w:rPr>
          <w:rFonts w:ascii="標楷體" w:eastAsia="標楷體" w:hAnsi="標楷體" w:hint="eastAsia"/>
        </w:rPr>
        <w:t>換新機時必須協助參數移轉。</w:t>
      </w:r>
    </w:p>
    <w:p w14:paraId="4D32B964" w14:textId="77777777" w:rsidR="00824139" w:rsidRPr="004248EB" w:rsidRDefault="00824139" w:rsidP="00824139">
      <w:pPr>
        <w:pStyle w:val="a9"/>
        <w:widowControl w:val="0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甲方得要求乙方依甲方之需要，對甲方指定之人員提供本合約設備維修保養之訓練，其訓練費另議。</w:t>
      </w:r>
      <w:r w:rsidRPr="004248EB">
        <w:rPr>
          <w:rFonts w:ascii="標楷體" w:eastAsia="標楷體" w:hAnsi="標楷體" w:hint="eastAsia"/>
        </w:rPr>
        <w:tab/>
      </w:r>
      <w:r w:rsidRPr="004248EB">
        <w:rPr>
          <w:rFonts w:ascii="標楷體" w:eastAsia="標楷體" w:hAnsi="標楷體" w:hint="eastAsia"/>
        </w:rPr>
        <w:tab/>
      </w:r>
      <w:r w:rsidRPr="004248EB">
        <w:rPr>
          <w:rFonts w:ascii="標楷體" w:eastAsia="標楷體" w:hAnsi="標楷體" w:hint="eastAsia"/>
        </w:rPr>
        <w:tab/>
      </w:r>
      <w:r w:rsidRPr="004248EB">
        <w:rPr>
          <w:rFonts w:ascii="標楷體" w:eastAsia="標楷體" w:hAnsi="標楷體" w:hint="eastAsia"/>
        </w:rPr>
        <w:tab/>
      </w:r>
    </w:p>
    <w:p w14:paraId="2DFF0ED7" w14:textId="77777777" w:rsidR="00824139" w:rsidRPr="004248EB" w:rsidRDefault="00824139" w:rsidP="00824139">
      <w:r w:rsidRPr="004248EB">
        <w:tab/>
      </w:r>
      <w:r w:rsidRPr="004248EB">
        <w:tab/>
      </w:r>
      <w:r w:rsidRPr="004248EB">
        <w:tab/>
      </w:r>
      <w:r w:rsidRPr="004248EB">
        <w:tab/>
      </w:r>
      <w:r w:rsidRPr="004248EB">
        <w:tab/>
      </w:r>
    </w:p>
    <w:p w14:paraId="67103C04" w14:textId="0796D009" w:rsidR="00DB4892" w:rsidRPr="004248EB" w:rsidRDefault="00824139" w:rsidP="006E2B82">
      <w:pPr>
        <w:widowControl/>
        <w:spacing w:beforeLines="50" w:before="180" w:afterLines="50" w:after="180"/>
        <w:ind w:left="1133" w:hangingChars="472" w:hanging="1133"/>
        <w:rPr>
          <w:rFonts w:ascii="標楷體" w:eastAsia="標楷體" w:hAnsi="標楷體" w:cs="標楷體"/>
          <w:sz w:val="28"/>
          <w:szCs w:val="28"/>
        </w:rPr>
      </w:pPr>
      <w:r w:rsidRPr="004248EB">
        <w:rPr>
          <w:rFonts w:ascii="標楷體" w:eastAsia="標楷體" w:hAnsi="標楷體" w:hint="eastAsia"/>
        </w:rPr>
        <w:t>請款方式：乙方依維護項目-定期維護保養，於每季第3個月</w:t>
      </w:r>
      <w:proofErr w:type="gramStart"/>
      <w:r w:rsidRPr="004248EB">
        <w:rPr>
          <w:rFonts w:ascii="標楷體" w:eastAsia="標楷體" w:hAnsi="標楷體" w:hint="eastAsia"/>
        </w:rPr>
        <w:t>出具當期</w:t>
      </w:r>
      <w:proofErr w:type="gramEnd"/>
      <w:r w:rsidRPr="004248EB">
        <w:rPr>
          <w:rFonts w:ascii="標楷體" w:eastAsia="標楷體" w:hAnsi="標楷體" w:hint="eastAsia"/>
        </w:rPr>
        <w:t>統一發票及檢</w:t>
      </w:r>
      <w:r w:rsidRPr="004248EB">
        <w:rPr>
          <w:rFonts w:ascii="標楷體" w:eastAsia="標楷體" w:hAnsi="標楷體" w:cs="新細明體" w:hint="eastAsia"/>
          <w:kern w:val="0"/>
        </w:rPr>
        <w:t>查紀錄、報表及設定</w:t>
      </w:r>
      <w:proofErr w:type="gramStart"/>
      <w:r w:rsidRPr="004248EB">
        <w:rPr>
          <w:rFonts w:ascii="標楷體" w:eastAsia="標楷體" w:hAnsi="標楷體" w:cs="新細明體" w:hint="eastAsia"/>
          <w:kern w:val="0"/>
        </w:rPr>
        <w:t>檔</w:t>
      </w:r>
      <w:proofErr w:type="gramEnd"/>
      <w:r w:rsidRPr="004248EB">
        <w:rPr>
          <w:rFonts w:ascii="標楷體" w:eastAsia="標楷體" w:hAnsi="標楷體" w:cs="新細明體" w:hint="eastAsia"/>
          <w:kern w:val="0"/>
        </w:rPr>
        <w:t>備份送交甲方請款。</w:t>
      </w:r>
    </w:p>
    <w:sectPr w:rsidR="00DB4892" w:rsidRPr="004248EB" w:rsidSect="00345B7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7CCDD" w14:textId="77777777" w:rsidR="00345B79" w:rsidRDefault="00345B79" w:rsidP="00B669CE">
      <w:r>
        <w:separator/>
      </w:r>
    </w:p>
  </w:endnote>
  <w:endnote w:type="continuationSeparator" w:id="0">
    <w:p w14:paraId="6F8B66EE" w14:textId="77777777" w:rsidR="00345B79" w:rsidRDefault="00345B79" w:rsidP="00B6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微軟正黑體"/>
    <w:charset w:val="88"/>
    <w:family w:val="auto"/>
    <w:pitch w:val="variable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C03A" w14:textId="77777777" w:rsidR="00345B79" w:rsidRDefault="00345B79" w:rsidP="00B669CE">
      <w:r>
        <w:separator/>
      </w:r>
    </w:p>
  </w:footnote>
  <w:footnote w:type="continuationSeparator" w:id="0">
    <w:p w14:paraId="588553C4" w14:textId="77777777" w:rsidR="00345B79" w:rsidRDefault="00345B79" w:rsidP="00B66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11C7"/>
    <w:multiLevelType w:val="multilevel"/>
    <w:tmpl w:val="211C9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、"/>
      <w:lvlJc w:val="left"/>
      <w:pPr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upp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A0491"/>
    <w:multiLevelType w:val="hybridMultilevel"/>
    <w:tmpl w:val="AFA8421C"/>
    <w:lvl w:ilvl="0" w:tplc="FFFFFFFF">
      <w:start w:val="1"/>
      <w:numFmt w:val="bullet"/>
      <w:pStyle w:val="6"/>
      <w:lvlText w:val=""/>
      <w:lvlJc w:val="left"/>
      <w:pPr>
        <w:tabs>
          <w:tab w:val="num" w:pos="1381"/>
        </w:tabs>
        <w:ind w:left="1361" w:hanging="34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BA191F"/>
    <w:multiLevelType w:val="multilevel"/>
    <w:tmpl w:val="02BE8B54"/>
    <w:lvl w:ilvl="0">
      <w:start w:val="1"/>
      <w:numFmt w:val="taiwaneseCountingThousand"/>
      <w:lvlText w:val="第%1條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taiwaneseCountingThousand"/>
      <w:lvlText w:val="%2、"/>
      <w:lvlJc w:val="left"/>
      <w:pPr>
        <w:ind w:left="907" w:hanging="623"/>
      </w:pPr>
      <w:rPr>
        <w:rFonts w:hint="eastAsia"/>
      </w:rPr>
    </w:lvl>
    <w:lvl w:ilvl="2">
      <w:start w:val="1"/>
      <w:numFmt w:val="taiwaneseCountingThousand"/>
      <w:lvlText w:val="(%3)"/>
      <w:lvlJc w:val="right"/>
      <w:pPr>
        <w:tabs>
          <w:tab w:val="num" w:pos="1531"/>
        </w:tabs>
        <w:ind w:left="1588" w:hanging="57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2" w:hanging="632"/>
      </w:pPr>
      <w:rPr>
        <w:rFonts w:hint="eastAsia"/>
      </w:rPr>
    </w:lvl>
    <w:lvl w:ilvl="5">
      <w:start w:val="1"/>
      <w:numFmt w:val="upperLetter"/>
      <w:lvlText w:val="%6."/>
      <w:lvlJc w:val="right"/>
      <w:pPr>
        <w:ind w:left="2880" w:hanging="45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upperRoman"/>
      <w:lvlText w:val="%8."/>
      <w:lvlJc w:val="left"/>
      <w:pPr>
        <w:ind w:left="3799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82" w:hanging="170"/>
      </w:pPr>
      <w:rPr>
        <w:rFonts w:hint="eastAsia"/>
      </w:rPr>
    </w:lvl>
  </w:abstractNum>
  <w:abstractNum w:abstractNumId="3" w15:restartNumberingAfterBreak="0">
    <w:nsid w:val="18FE0547"/>
    <w:multiLevelType w:val="multilevel"/>
    <w:tmpl w:val="E568613A"/>
    <w:lvl w:ilvl="0">
      <w:start w:val="1"/>
      <w:numFmt w:val="decimal"/>
      <w:pStyle w:val="60"/>
      <w:lvlText w:val="1.%1"/>
      <w:lvlJc w:val="left"/>
      <w:pPr>
        <w:tabs>
          <w:tab w:val="num" w:pos="567"/>
        </w:tabs>
        <w:ind w:left="567" w:hanging="567"/>
      </w:pPr>
      <w:rPr>
        <w:rFonts w:ascii="Times New Roman" w:eastAsia="華康楷書體W5" w:hAnsi="Times New Roman" w:hint="default"/>
        <w:b/>
        <w:i w:val="0"/>
        <w:sz w:val="32"/>
      </w:rPr>
    </w:lvl>
    <w:lvl w:ilvl="1">
      <w:start w:val="1"/>
      <w:numFmt w:val="decimal"/>
      <w:pStyle w:val="-1"/>
      <w:lvlText w:val="1.%1.%2"/>
      <w:lvlJc w:val="left"/>
      <w:pPr>
        <w:tabs>
          <w:tab w:val="num" w:pos="794"/>
        </w:tabs>
        <w:ind w:left="794" w:hanging="794"/>
      </w:pPr>
      <w:rPr>
        <w:rFonts w:ascii="Times New Roman" w:eastAsia="華康楷書體W5" w:hAnsi="Times New Roman" w:hint="default"/>
        <w:b/>
        <w:i w:val="0"/>
        <w:sz w:val="32"/>
      </w:rPr>
    </w:lvl>
    <w:lvl w:ilvl="2">
      <w:start w:val="1"/>
      <w:numFmt w:val="decimal"/>
      <w:pStyle w:val="3123"/>
      <w:lvlText w:val="%3."/>
      <w:lvlJc w:val="left"/>
      <w:pPr>
        <w:tabs>
          <w:tab w:val="num" w:pos="454"/>
        </w:tabs>
        <w:ind w:left="454" w:hanging="454"/>
      </w:pPr>
      <w:rPr>
        <w:rFonts w:ascii="Times New Roman" w:eastAsia="華康楷書體W5" w:hAnsi="Times New Roman" w:hint="default"/>
        <w:b w:val="0"/>
        <w:i w:val="0"/>
        <w:sz w:val="28"/>
      </w:rPr>
    </w:lvl>
    <w:lvl w:ilvl="3">
      <w:start w:val="1"/>
      <w:numFmt w:val="decimal"/>
      <w:pStyle w:val="4123"/>
      <w:lvlText w:val="(%4)"/>
      <w:lvlJc w:val="left"/>
      <w:pPr>
        <w:tabs>
          <w:tab w:val="num" w:pos="907"/>
        </w:tabs>
        <w:ind w:left="907" w:hanging="453"/>
      </w:pPr>
      <w:rPr>
        <w:rFonts w:ascii="Times New Roman" w:eastAsia="華康楷書體W5" w:hAnsi="Times New Roman" w:hint="default"/>
        <w:b w:val="0"/>
        <w:i w:val="0"/>
        <w:sz w:val="24"/>
        <w:szCs w:val="24"/>
      </w:rPr>
    </w:lvl>
    <w:lvl w:ilvl="4">
      <w:start w:val="1"/>
      <w:numFmt w:val="lowerLetter"/>
      <w:pStyle w:val="5abc"/>
      <w:lvlText w:val="(%5)"/>
      <w:lvlJc w:val="left"/>
      <w:pPr>
        <w:tabs>
          <w:tab w:val="num" w:pos="1361"/>
        </w:tabs>
        <w:ind w:left="1361" w:hanging="454"/>
      </w:pPr>
      <w:rPr>
        <w:rFonts w:ascii="Times New Roman" w:eastAsia="華康楷書體W5" w:hAnsi="Times New Roman" w:hint="default"/>
        <w:b w:val="0"/>
        <w:i w:val="0"/>
        <w:sz w:val="28"/>
      </w:rPr>
    </w:lvl>
    <w:lvl w:ilvl="5">
      <w:start w:val="1"/>
      <w:numFmt w:val="bullet"/>
      <w:lvlRestart w:val="2"/>
      <w:pStyle w:val="3123"/>
      <w:lvlText w:val="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sz w:val="24"/>
      </w:rPr>
    </w:lvl>
    <w:lvl w:ilvl="6">
      <w:start w:val="1"/>
      <w:numFmt w:val="bullet"/>
      <w:lvlRestart w:val="3"/>
      <w:pStyle w:val="4123"/>
      <w:lvlText w:val=""/>
      <w:lvlJc w:val="left"/>
      <w:pPr>
        <w:tabs>
          <w:tab w:val="num" w:pos="907"/>
        </w:tabs>
        <w:ind w:left="907" w:hanging="453"/>
      </w:pPr>
      <w:rPr>
        <w:rFonts w:ascii="Wingdings 2" w:hAnsi="Wingdings 2" w:hint="default"/>
      </w:rPr>
    </w:lvl>
    <w:lvl w:ilvl="7">
      <w:start w:val="1"/>
      <w:numFmt w:val="bullet"/>
      <w:lvlRestart w:val="4"/>
      <w:lvlText w:val="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" w15:restartNumberingAfterBreak="0">
    <w:nsid w:val="20BC0E33"/>
    <w:multiLevelType w:val="multilevel"/>
    <w:tmpl w:val="A17EE626"/>
    <w:numStyleLink w:val="1"/>
  </w:abstractNum>
  <w:abstractNum w:abstractNumId="5" w15:restartNumberingAfterBreak="0">
    <w:nsid w:val="22BB218D"/>
    <w:multiLevelType w:val="multilevel"/>
    <w:tmpl w:val="211C9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、"/>
      <w:lvlJc w:val="left"/>
      <w:pPr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upp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BA4D6B"/>
    <w:multiLevelType w:val="hybridMultilevel"/>
    <w:tmpl w:val="BF084170"/>
    <w:lvl w:ilvl="0" w:tplc="B0565FF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標楷體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5E61D5"/>
    <w:multiLevelType w:val="multilevel"/>
    <w:tmpl w:val="A17EE626"/>
    <w:numStyleLink w:val="1"/>
  </w:abstractNum>
  <w:abstractNum w:abstractNumId="8" w15:restartNumberingAfterBreak="0">
    <w:nsid w:val="323138BF"/>
    <w:multiLevelType w:val="hybridMultilevel"/>
    <w:tmpl w:val="0A56EC60"/>
    <w:lvl w:ilvl="0" w:tplc="8AE29488">
      <w:start w:val="1"/>
      <w:numFmt w:val="taiwaneseCountingThousand"/>
      <w:lvlText w:val="（%1）"/>
      <w:lvlJc w:val="left"/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E05438"/>
    <w:multiLevelType w:val="multilevel"/>
    <w:tmpl w:val="A17EE626"/>
    <w:numStyleLink w:val="1"/>
  </w:abstractNum>
  <w:abstractNum w:abstractNumId="10" w15:restartNumberingAfterBreak="0">
    <w:nsid w:val="387C21C0"/>
    <w:multiLevelType w:val="hybridMultilevel"/>
    <w:tmpl w:val="9ECA222A"/>
    <w:lvl w:ilvl="0" w:tplc="B6148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712CFE"/>
    <w:multiLevelType w:val="multilevel"/>
    <w:tmpl w:val="A17EE626"/>
    <w:numStyleLink w:val="1"/>
  </w:abstractNum>
  <w:abstractNum w:abstractNumId="12" w15:restartNumberingAfterBreak="0">
    <w:nsid w:val="4B8F75C0"/>
    <w:multiLevelType w:val="multilevel"/>
    <w:tmpl w:val="0944EC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upp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572C6A74"/>
    <w:multiLevelType w:val="hybridMultilevel"/>
    <w:tmpl w:val="7F74FA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0F4189E">
      <w:start w:val="1"/>
      <w:numFmt w:val="upperLetter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672644"/>
    <w:multiLevelType w:val="hybridMultilevel"/>
    <w:tmpl w:val="CBE21284"/>
    <w:lvl w:ilvl="0" w:tplc="D5F4783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243094"/>
    <w:multiLevelType w:val="multilevel"/>
    <w:tmpl w:val="9ECA2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72D07EC"/>
    <w:multiLevelType w:val="hybridMultilevel"/>
    <w:tmpl w:val="B0D0BF0E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6C2C2A65"/>
    <w:multiLevelType w:val="hybridMultilevel"/>
    <w:tmpl w:val="A5D08D78"/>
    <w:lvl w:ilvl="0" w:tplc="B0565FF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標楷體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C63DB1"/>
    <w:multiLevelType w:val="multilevel"/>
    <w:tmpl w:val="A17EE626"/>
    <w:numStyleLink w:val="1"/>
  </w:abstractNum>
  <w:abstractNum w:abstractNumId="19" w15:restartNumberingAfterBreak="0">
    <w:nsid w:val="707A567C"/>
    <w:multiLevelType w:val="hybridMultilevel"/>
    <w:tmpl w:val="BF084170"/>
    <w:lvl w:ilvl="0" w:tplc="B0565FF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標楷體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E12CF7"/>
    <w:multiLevelType w:val="multilevel"/>
    <w:tmpl w:val="C6068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、"/>
      <w:lvlJc w:val="left"/>
      <w:pPr>
        <w:ind w:left="1047" w:hanging="480"/>
      </w:pPr>
      <w:rPr>
        <w:rFonts w:hint="eastAsia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  <w:b w:val="0"/>
        <w:bCs w:val="0"/>
        <w:sz w:val="24"/>
        <w:szCs w:val="24"/>
      </w:rPr>
    </w:lvl>
    <w:lvl w:ilvl="3">
      <w:start w:val="1"/>
      <w:numFmt w:val="upp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A55A16"/>
    <w:multiLevelType w:val="multilevel"/>
    <w:tmpl w:val="A17EE626"/>
    <w:numStyleLink w:val="1"/>
  </w:abstractNum>
  <w:abstractNum w:abstractNumId="22" w15:restartNumberingAfterBreak="0">
    <w:nsid w:val="786D385D"/>
    <w:multiLevelType w:val="multilevel"/>
    <w:tmpl w:val="A17EE626"/>
    <w:numStyleLink w:val="1"/>
  </w:abstractNum>
  <w:abstractNum w:abstractNumId="23" w15:restartNumberingAfterBreak="0">
    <w:nsid w:val="78C02F91"/>
    <w:multiLevelType w:val="multilevel"/>
    <w:tmpl w:val="A17EE626"/>
    <w:numStyleLink w:val="1"/>
  </w:abstractNum>
  <w:abstractNum w:abstractNumId="24" w15:restartNumberingAfterBreak="0">
    <w:nsid w:val="7AEC7A74"/>
    <w:multiLevelType w:val="hybridMultilevel"/>
    <w:tmpl w:val="B4FE03F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FFFFFFFF">
      <w:start w:val="1"/>
      <w:numFmt w:val="upperLetter"/>
      <w:lvlText w:val="%2、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2875FE"/>
    <w:multiLevelType w:val="hybridMultilevel"/>
    <w:tmpl w:val="CBE21284"/>
    <w:lvl w:ilvl="0" w:tplc="D5F4783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FE1088"/>
    <w:multiLevelType w:val="multilevel"/>
    <w:tmpl w:val="A17EE626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upp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377899749">
    <w:abstractNumId w:val="7"/>
  </w:num>
  <w:num w:numId="2" w16cid:durableId="1337884365">
    <w:abstractNumId w:val="26"/>
  </w:num>
  <w:num w:numId="3" w16cid:durableId="331177971">
    <w:abstractNumId w:val="19"/>
  </w:num>
  <w:num w:numId="4" w16cid:durableId="718435503">
    <w:abstractNumId w:val="17"/>
  </w:num>
  <w:num w:numId="5" w16cid:durableId="23599093">
    <w:abstractNumId w:val="25"/>
  </w:num>
  <w:num w:numId="6" w16cid:durableId="1994214709">
    <w:abstractNumId w:val="14"/>
  </w:num>
  <w:num w:numId="7" w16cid:durableId="1835607766">
    <w:abstractNumId w:val="6"/>
  </w:num>
  <w:num w:numId="8" w16cid:durableId="905918297">
    <w:abstractNumId w:val="22"/>
  </w:num>
  <w:num w:numId="9" w16cid:durableId="367025260">
    <w:abstractNumId w:val="4"/>
  </w:num>
  <w:num w:numId="10" w16cid:durableId="1622879042">
    <w:abstractNumId w:val="23"/>
  </w:num>
  <w:num w:numId="11" w16cid:durableId="939876913">
    <w:abstractNumId w:val="10"/>
  </w:num>
  <w:num w:numId="12" w16cid:durableId="602957621">
    <w:abstractNumId w:val="18"/>
  </w:num>
  <w:num w:numId="13" w16cid:durableId="1544319370">
    <w:abstractNumId w:val="0"/>
  </w:num>
  <w:num w:numId="14" w16cid:durableId="1177577139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upperRoman"/>
        <w:lvlText w:val="%2、"/>
        <w:lvlJc w:val="left"/>
        <w:pPr>
          <w:ind w:left="1047" w:hanging="480"/>
        </w:pPr>
        <w:rPr>
          <w:rFonts w:hint="eastAsia"/>
          <w:b w:val="0"/>
          <w:bCs w:val="0"/>
        </w:rPr>
      </w:lvl>
    </w:lvlOverride>
  </w:num>
  <w:num w:numId="15" w16cid:durableId="906648770">
    <w:abstractNumId w:val="20"/>
  </w:num>
  <w:num w:numId="16" w16cid:durableId="1991204271">
    <w:abstractNumId w:val="5"/>
  </w:num>
  <w:num w:numId="17" w16cid:durableId="142241046">
    <w:abstractNumId w:val="21"/>
  </w:num>
  <w:num w:numId="18" w16cid:durableId="406342949">
    <w:abstractNumId w:val="12"/>
  </w:num>
  <w:num w:numId="19" w16cid:durableId="2099211843">
    <w:abstractNumId w:val="11"/>
  </w:num>
  <w:num w:numId="20" w16cid:durableId="332951725">
    <w:abstractNumId w:val="16"/>
  </w:num>
  <w:num w:numId="21" w16cid:durableId="503013653">
    <w:abstractNumId w:val="15"/>
  </w:num>
  <w:num w:numId="22" w16cid:durableId="2130779089">
    <w:abstractNumId w:val="2"/>
  </w:num>
  <w:num w:numId="23" w16cid:durableId="7097267">
    <w:abstractNumId w:val="3"/>
  </w:num>
  <w:num w:numId="24" w16cid:durableId="1117454682">
    <w:abstractNumId w:val="1"/>
  </w:num>
  <w:num w:numId="25" w16cid:durableId="265044239">
    <w:abstractNumId w:val="8"/>
  </w:num>
  <w:num w:numId="26" w16cid:durableId="380833938">
    <w:abstractNumId w:val="13"/>
  </w:num>
  <w:num w:numId="27" w16cid:durableId="2070495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B6"/>
    <w:rsid w:val="00002BBE"/>
    <w:rsid w:val="000245E9"/>
    <w:rsid w:val="00024616"/>
    <w:rsid w:val="00030B49"/>
    <w:rsid w:val="00043E6A"/>
    <w:rsid w:val="00045575"/>
    <w:rsid w:val="00051F3D"/>
    <w:rsid w:val="00074B34"/>
    <w:rsid w:val="0008347E"/>
    <w:rsid w:val="00087885"/>
    <w:rsid w:val="00090A21"/>
    <w:rsid w:val="00093E05"/>
    <w:rsid w:val="000A633B"/>
    <w:rsid w:val="000B3F82"/>
    <w:rsid w:val="000B627A"/>
    <w:rsid w:val="000D126D"/>
    <w:rsid w:val="000F3AE5"/>
    <w:rsid w:val="0011529A"/>
    <w:rsid w:val="00115EAA"/>
    <w:rsid w:val="00126727"/>
    <w:rsid w:val="001768C9"/>
    <w:rsid w:val="001834DF"/>
    <w:rsid w:val="001953BE"/>
    <w:rsid w:val="001A5ABD"/>
    <w:rsid w:val="001B3114"/>
    <w:rsid w:val="001C67A5"/>
    <w:rsid w:val="001C7BE4"/>
    <w:rsid w:val="001D355A"/>
    <w:rsid w:val="001D3C99"/>
    <w:rsid w:val="001D7846"/>
    <w:rsid w:val="001E3B87"/>
    <w:rsid w:val="001E4B44"/>
    <w:rsid w:val="001F2300"/>
    <w:rsid w:val="00205796"/>
    <w:rsid w:val="00205A81"/>
    <w:rsid w:val="002225FB"/>
    <w:rsid w:val="0023473A"/>
    <w:rsid w:val="00234C07"/>
    <w:rsid w:val="00260734"/>
    <w:rsid w:val="002772EC"/>
    <w:rsid w:val="00286262"/>
    <w:rsid w:val="002957BA"/>
    <w:rsid w:val="00297AE8"/>
    <w:rsid w:val="002C7045"/>
    <w:rsid w:val="002C785F"/>
    <w:rsid w:val="002E0C65"/>
    <w:rsid w:val="002F7BC5"/>
    <w:rsid w:val="00301063"/>
    <w:rsid w:val="0031139F"/>
    <w:rsid w:val="003273DF"/>
    <w:rsid w:val="00345B79"/>
    <w:rsid w:val="003526D5"/>
    <w:rsid w:val="00361F33"/>
    <w:rsid w:val="00367D7D"/>
    <w:rsid w:val="00390E52"/>
    <w:rsid w:val="0039161B"/>
    <w:rsid w:val="00395701"/>
    <w:rsid w:val="0039607B"/>
    <w:rsid w:val="00397815"/>
    <w:rsid w:val="003A3E87"/>
    <w:rsid w:val="003B2426"/>
    <w:rsid w:val="003C1A2E"/>
    <w:rsid w:val="003D103F"/>
    <w:rsid w:val="003E6B0F"/>
    <w:rsid w:val="00400EA6"/>
    <w:rsid w:val="00401585"/>
    <w:rsid w:val="004113AC"/>
    <w:rsid w:val="00413F96"/>
    <w:rsid w:val="004248EB"/>
    <w:rsid w:val="004270B4"/>
    <w:rsid w:val="00430C16"/>
    <w:rsid w:val="00453F85"/>
    <w:rsid w:val="004577DC"/>
    <w:rsid w:val="004B253B"/>
    <w:rsid w:val="004C06CE"/>
    <w:rsid w:val="004D52F0"/>
    <w:rsid w:val="004E3A24"/>
    <w:rsid w:val="0052056D"/>
    <w:rsid w:val="00523DD4"/>
    <w:rsid w:val="00525502"/>
    <w:rsid w:val="00533CA6"/>
    <w:rsid w:val="00533FB1"/>
    <w:rsid w:val="00537897"/>
    <w:rsid w:val="00547AE0"/>
    <w:rsid w:val="00551DDB"/>
    <w:rsid w:val="0056226B"/>
    <w:rsid w:val="00591781"/>
    <w:rsid w:val="005C130E"/>
    <w:rsid w:val="005C3BAA"/>
    <w:rsid w:val="005C45B9"/>
    <w:rsid w:val="005C460C"/>
    <w:rsid w:val="005C487B"/>
    <w:rsid w:val="005D3F7F"/>
    <w:rsid w:val="005E7A5A"/>
    <w:rsid w:val="0061608C"/>
    <w:rsid w:val="0062333D"/>
    <w:rsid w:val="0062690E"/>
    <w:rsid w:val="00627DE1"/>
    <w:rsid w:val="00636116"/>
    <w:rsid w:val="00636870"/>
    <w:rsid w:val="00641C15"/>
    <w:rsid w:val="0064670D"/>
    <w:rsid w:val="00646E5B"/>
    <w:rsid w:val="006554E0"/>
    <w:rsid w:val="006562FD"/>
    <w:rsid w:val="00656C90"/>
    <w:rsid w:val="00684031"/>
    <w:rsid w:val="0068463F"/>
    <w:rsid w:val="0069077A"/>
    <w:rsid w:val="00691A4D"/>
    <w:rsid w:val="006A2B29"/>
    <w:rsid w:val="006D0A9B"/>
    <w:rsid w:val="006D40B9"/>
    <w:rsid w:val="006D4260"/>
    <w:rsid w:val="006E2B82"/>
    <w:rsid w:val="006F6725"/>
    <w:rsid w:val="006F74C8"/>
    <w:rsid w:val="00707796"/>
    <w:rsid w:val="00724771"/>
    <w:rsid w:val="00763962"/>
    <w:rsid w:val="007651D6"/>
    <w:rsid w:val="00776729"/>
    <w:rsid w:val="007838C0"/>
    <w:rsid w:val="007A61AC"/>
    <w:rsid w:val="007C1456"/>
    <w:rsid w:val="007E114A"/>
    <w:rsid w:val="007E5973"/>
    <w:rsid w:val="007F15F8"/>
    <w:rsid w:val="0080178B"/>
    <w:rsid w:val="008114B6"/>
    <w:rsid w:val="00812E6F"/>
    <w:rsid w:val="00824139"/>
    <w:rsid w:val="00857610"/>
    <w:rsid w:val="0086702C"/>
    <w:rsid w:val="00873AA9"/>
    <w:rsid w:val="008759CF"/>
    <w:rsid w:val="00876F5F"/>
    <w:rsid w:val="00885905"/>
    <w:rsid w:val="00891034"/>
    <w:rsid w:val="008B45C8"/>
    <w:rsid w:val="008C3B1A"/>
    <w:rsid w:val="00901A6C"/>
    <w:rsid w:val="00901B05"/>
    <w:rsid w:val="009027F3"/>
    <w:rsid w:val="00911D17"/>
    <w:rsid w:val="00917CD9"/>
    <w:rsid w:val="0092390D"/>
    <w:rsid w:val="0092593C"/>
    <w:rsid w:val="00934F57"/>
    <w:rsid w:val="009518E9"/>
    <w:rsid w:val="00951D48"/>
    <w:rsid w:val="00964614"/>
    <w:rsid w:val="00965BCD"/>
    <w:rsid w:val="00966962"/>
    <w:rsid w:val="00972A38"/>
    <w:rsid w:val="009A1D2E"/>
    <w:rsid w:val="009C40E6"/>
    <w:rsid w:val="009D0F1F"/>
    <w:rsid w:val="009D601B"/>
    <w:rsid w:val="009F5EEA"/>
    <w:rsid w:val="00A149A0"/>
    <w:rsid w:val="00A33508"/>
    <w:rsid w:val="00A67ED7"/>
    <w:rsid w:val="00A77BCC"/>
    <w:rsid w:val="00A90527"/>
    <w:rsid w:val="00A97F1F"/>
    <w:rsid w:val="00AA1A5B"/>
    <w:rsid w:val="00AA75E3"/>
    <w:rsid w:val="00AB71DE"/>
    <w:rsid w:val="00AD06B5"/>
    <w:rsid w:val="00AE10C2"/>
    <w:rsid w:val="00B0448B"/>
    <w:rsid w:val="00B07464"/>
    <w:rsid w:val="00B21408"/>
    <w:rsid w:val="00B226AA"/>
    <w:rsid w:val="00B34269"/>
    <w:rsid w:val="00B40439"/>
    <w:rsid w:val="00B40B86"/>
    <w:rsid w:val="00B433CB"/>
    <w:rsid w:val="00B5155A"/>
    <w:rsid w:val="00B51F94"/>
    <w:rsid w:val="00B64A80"/>
    <w:rsid w:val="00B65174"/>
    <w:rsid w:val="00B669CE"/>
    <w:rsid w:val="00B8220C"/>
    <w:rsid w:val="00B87528"/>
    <w:rsid w:val="00BA42F9"/>
    <w:rsid w:val="00BA6375"/>
    <w:rsid w:val="00BA7F13"/>
    <w:rsid w:val="00BB2A9A"/>
    <w:rsid w:val="00BB40D8"/>
    <w:rsid w:val="00BC225A"/>
    <w:rsid w:val="00BC695A"/>
    <w:rsid w:val="00BE6D19"/>
    <w:rsid w:val="00BF3D5E"/>
    <w:rsid w:val="00BF49FC"/>
    <w:rsid w:val="00BF53ED"/>
    <w:rsid w:val="00BF5512"/>
    <w:rsid w:val="00BF589A"/>
    <w:rsid w:val="00BF5DEA"/>
    <w:rsid w:val="00C00983"/>
    <w:rsid w:val="00C0370F"/>
    <w:rsid w:val="00C04CC0"/>
    <w:rsid w:val="00C110EE"/>
    <w:rsid w:val="00C20285"/>
    <w:rsid w:val="00C23B1E"/>
    <w:rsid w:val="00C24A21"/>
    <w:rsid w:val="00C50543"/>
    <w:rsid w:val="00C52426"/>
    <w:rsid w:val="00C71B7F"/>
    <w:rsid w:val="00C72AC3"/>
    <w:rsid w:val="00C7305F"/>
    <w:rsid w:val="00C92DD9"/>
    <w:rsid w:val="00C95779"/>
    <w:rsid w:val="00C96E72"/>
    <w:rsid w:val="00CB3B6E"/>
    <w:rsid w:val="00CB5A08"/>
    <w:rsid w:val="00CB61B3"/>
    <w:rsid w:val="00CD608E"/>
    <w:rsid w:val="00CE2E39"/>
    <w:rsid w:val="00CF281B"/>
    <w:rsid w:val="00CF3F0F"/>
    <w:rsid w:val="00CF4140"/>
    <w:rsid w:val="00CF714E"/>
    <w:rsid w:val="00D04A51"/>
    <w:rsid w:val="00D11CDB"/>
    <w:rsid w:val="00D2563F"/>
    <w:rsid w:val="00D31AC2"/>
    <w:rsid w:val="00D45B42"/>
    <w:rsid w:val="00D74945"/>
    <w:rsid w:val="00D811A1"/>
    <w:rsid w:val="00D81EFA"/>
    <w:rsid w:val="00D9374C"/>
    <w:rsid w:val="00DB1901"/>
    <w:rsid w:val="00DB4892"/>
    <w:rsid w:val="00DB5A19"/>
    <w:rsid w:val="00DD21CE"/>
    <w:rsid w:val="00DF7DF9"/>
    <w:rsid w:val="00E04356"/>
    <w:rsid w:val="00E261F9"/>
    <w:rsid w:val="00E325CE"/>
    <w:rsid w:val="00E37113"/>
    <w:rsid w:val="00E40472"/>
    <w:rsid w:val="00E424EA"/>
    <w:rsid w:val="00E47A2D"/>
    <w:rsid w:val="00E60165"/>
    <w:rsid w:val="00E63DA1"/>
    <w:rsid w:val="00E65CDA"/>
    <w:rsid w:val="00E7296C"/>
    <w:rsid w:val="00E74E4A"/>
    <w:rsid w:val="00E81E44"/>
    <w:rsid w:val="00E97968"/>
    <w:rsid w:val="00EA1147"/>
    <w:rsid w:val="00EB2009"/>
    <w:rsid w:val="00EB326B"/>
    <w:rsid w:val="00EC0528"/>
    <w:rsid w:val="00EC294C"/>
    <w:rsid w:val="00F00EA8"/>
    <w:rsid w:val="00F07163"/>
    <w:rsid w:val="00F13638"/>
    <w:rsid w:val="00F169CA"/>
    <w:rsid w:val="00F17AB6"/>
    <w:rsid w:val="00F456B8"/>
    <w:rsid w:val="00F475D9"/>
    <w:rsid w:val="00F54DC3"/>
    <w:rsid w:val="00F91094"/>
    <w:rsid w:val="00FB47F0"/>
    <w:rsid w:val="00FB48E7"/>
    <w:rsid w:val="00FC3736"/>
    <w:rsid w:val="00FD114A"/>
    <w:rsid w:val="00FD24D2"/>
    <w:rsid w:val="00FD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90286"/>
  <w15:docId w15:val="{99E4043F-7DB2-47D5-8E23-97BF0F54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A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F17AB6"/>
    <w:pPr>
      <w:ind w:leftChars="200" w:left="480"/>
    </w:pPr>
    <w:rPr>
      <w:szCs w:val="20"/>
    </w:rPr>
  </w:style>
  <w:style w:type="paragraph" w:styleId="a4">
    <w:name w:val="Body Text Indent"/>
    <w:basedOn w:val="a"/>
    <w:link w:val="a5"/>
    <w:rsid w:val="00F17AB6"/>
    <w:pPr>
      <w:tabs>
        <w:tab w:val="left" w:pos="4860"/>
      </w:tabs>
      <w:ind w:left="480"/>
    </w:pPr>
    <w:rPr>
      <w:szCs w:val="20"/>
    </w:rPr>
  </w:style>
  <w:style w:type="character" w:customStyle="1" w:styleId="a5">
    <w:name w:val="本文縮排 字元"/>
    <w:basedOn w:val="a0"/>
    <w:link w:val="a4"/>
    <w:rsid w:val="00F17AB6"/>
    <w:rPr>
      <w:rFonts w:ascii="Times New Roman" w:eastAsia="新細明體" w:hAnsi="Times New Roman" w:cs="Times New Roman"/>
      <w:szCs w:val="20"/>
    </w:rPr>
  </w:style>
  <w:style w:type="paragraph" w:styleId="a6">
    <w:name w:val="annotation text"/>
    <w:basedOn w:val="a"/>
    <w:link w:val="a7"/>
    <w:semiHidden/>
    <w:rsid w:val="00F17AB6"/>
    <w:rPr>
      <w:szCs w:val="20"/>
    </w:rPr>
  </w:style>
  <w:style w:type="character" w:customStyle="1" w:styleId="a7">
    <w:name w:val="註解文字 字元"/>
    <w:basedOn w:val="a0"/>
    <w:link w:val="a6"/>
    <w:semiHidden/>
    <w:rsid w:val="00F17AB6"/>
    <w:rPr>
      <w:rFonts w:ascii="Times New Roman" w:eastAsia="新細明體" w:hAnsi="Times New Roman" w:cs="Times New Roman"/>
      <w:szCs w:val="20"/>
    </w:rPr>
  </w:style>
  <w:style w:type="paragraph" w:customStyle="1" w:styleId="-">
    <w:name w:val="合約細項-數項"/>
    <w:basedOn w:val="a"/>
    <w:rsid w:val="00F17AB6"/>
  </w:style>
  <w:style w:type="table" w:styleId="a8">
    <w:name w:val="Table Grid"/>
    <w:basedOn w:val="a1"/>
    <w:uiPriority w:val="39"/>
    <w:rsid w:val="00F17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樣式1"/>
    <w:uiPriority w:val="99"/>
    <w:rsid w:val="00F17AB6"/>
    <w:pPr>
      <w:numPr>
        <w:numId w:val="2"/>
      </w:numPr>
    </w:pPr>
  </w:style>
  <w:style w:type="paragraph" w:styleId="a9">
    <w:name w:val="List Paragraph"/>
    <w:basedOn w:val="a"/>
    <w:uiPriority w:val="34"/>
    <w:qFormat/>
    <w:rsid w:val="00C110EE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a">
    <w:name w:val="Revision"/>
    <w:hidden/>
    <w:uiPriority w:val="99"/>
    <w:semiHidden/>
    <w:rsid w:val="00E04356"/>
    <w:rPr>
      <w:rFonts w:ascii="Times New Roman" w:eastAsia="新細明體" w:hAnsi="Times New Roman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B66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669CE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66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669CE"/>
    <w:rPr>
      <w:rFonts w:ascii="Times New Roman" w:eastAsia="新細明體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65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651D6"/>
    <w:rPr>
      <w:rFonts w:asciiTheme="majorHAnsi" w:eastAsiaTheme="majorEastAsia" w:hAnsiTheme="majorHAnsi" w:cstheme="majorBidi"/>
      <w:sz w:val="18"/>
      <w:szCs w:val="18"/>
    </w:rPr>
  </w:style>
  <w:style w:type="paragraph" w:customStyle="1" w:styleId="60">
    <w:name w:val="標題6階"/>
    <w:basedOn w:val="a"/>
    <w:rsid w:val="004577DC"/>
    <w:pPr>
      <w:numPr>
        <w:numId w:val="23"/>
      </w:numPr>
      <w:spacing w:after="120"/>
      <w:jc w:val="both"/>
      <w:outlineLvl w:val="5"/>
    </w:pPr>
    <w:rPr>
      <w:rFonts w:eastAsia="標楷體"/>
      <w:szCs w:val="20"/>
    </w:rPr>
  </w:style>
  <w:style w:type="paragraph" w:customStyle="1" w:styleId="-1">
    <w:name w:val="標題-1階"/>
    <w:basedOn w:val="a"/>
    <w:rsid w:val="004577DC"/>
    <w:pPr>
      <w:numPr>
        <w:ilvl w:val="1"/>
        <w:numId w:val="23"/>
      </w:numPr>
      <w:spacing w:before="180"/>
      <w:jc w:val="both"/>
      <w:outlineLvl w:val="0"/>
    </w:pPr>
    <w:rPr>
      <w:rFonts w:eastAsia="華康楷書體W5"/>
      <w:b/>
      <w:color w:val="0000FF"/>
      <w:sz w:val="32"/>
      <w:szCs w:val="20"/>
    </w:rPr>
  </w:style>
  <w:style w:type="paragraph" w:customStyle="1" w:styleId="3123">
    <w:name w:val="3階編號123"/>
    <w:basedOn w:val="a"/>
    <w:rsid w:val="004577DC"/>
    <w:pPr>
      <w:numPr>
        <w:ilvl w:val="5"/>
        <w:numId w:val="23"/>
      </w:numPr>
      <w:snapToGrid w:val="0"/>
      <w:spacing w:before="180" w:after="120"/>
      <w:jc w:val="both"/>
      <w:outlineLvl w:val="2"/>
    </w:pPr>
    <w:rPr>
      <w:rFonts w:eastAsia="華康楷書體W5"/>
      <w:sz w:val="28"/>
      <w:szCs w:val="20"/>
    </w:rPr>
  </w:style>
  <w:style w:type="paragraph" w:customStyle="1" w:styleId="4123">
    <w:name w:val="4階編號括弧123"/>
    <w:basedOn w:val="a"/>
    <w:rsid w:val="004577DC"/>
    <w:pPr>
      <w:numPr>
        <w:ilvl w:val="6"/>
        <w:numId w:val="23"/>
      </w:numPr>
      <w:snapToGrid w:val="0"/>
      <w:spacing w:beforeLines="25" w:before="25" w:after="120"/>
      <w:jc w:val="both"/>
      <w:outlineLvl w:val="3"/>
    </w:pPr>
    <w:rPr>
      <w:rFonts w:eastAsia="華康楷書體W5"/>
      <w:sz w:val="28"/>
      <w:szCs w:val="20"/>
    </w:rPr>
  </w:style>
  <w:style w:type="paragraph" w:customStyle="1" w:styleId="5abc">
    <w:name w:val="5階編號abc"/>
    <w:basedOn w:val="a"/>
    <w:rsid w:val="004577DC"/>
    <w:pPr>
      <w:numPr>
        <w:ilvl w:val="4"/>
        <w:numId w:val="23"/>
      </w:numPr>
      <w:snapToGrid w:val="0"/>
      <w:spacing w:beforeLines="25" w:before="25" w:after="120"/>
      <w:jc w:val="both"/>
      <w:outlineLvl w:val="4"/>
    </w:pPr>
    <w:rPr>
      <w:rFonts w:eastAsia="華康楷書體W5"/>
      <w:sz w:val="28"/>
      <w:szCs w:val="20"/>
    </w:rPr>
  </w:style>
  <w:style w:type="paragraph" w:customStyle="1" w:styleId="6">
    <w:name w:val="項目符號6階"/>
    <w:basedOn w:val="a"/>
    <w:rsid w:val="00C95779"/>
    <w:pPr>
      <w:numPr>
        <w:numId w:val="24"/>
      </w:numPr>
      <w:snapToGrid w:val="0"/>
      <w:spacing w:afterLines="50" w:after="180"/>
      <w:jc w:val="both"/>
      <w:outlineLvl w:val="5"/>
    </w:pPr>
    <w:rPr>
      <w:rFonts w:eastAsia="標楷體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113ED-1E74-4824-AE12-4839F756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總公司 江俊霖 Chunlin.Chiang</cp:lastModifiedBy>
  <cp:revision>6</cp:revision>
  <cp:lastPrinted>2023-12-04T05:48:00Z</cp:lastPrinted>
  <dcterms:created xsi:type="dcterms:W3CDTF">2024-03-14T09:35:00Z</dcterms:created>
  <dcterms:modified xsi:type="dcterms:W3CDTF">2024-03-15T01:26:00Z</dcterms:modified>
</cp:coreProperties>
</file>