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6EC0" w14:textId="0E4435FE" w:rsidR="0080140C" w:rsidRPr="00D97AF5" w:rsidRDefault="00F37D73" w:rsidP="00F37D73">
      <w:pPr>
        <w:pStyle w:val="2-11"/>
        <w:adjustRightInd w:val="0"/>
        <w:snapToGrid w:val="0"/>
        <w:spacing w:before="1540" w:after="240"/>
        <w:jc w:val="center"/>
        <w:rPr>
          <w:rFonts w:ascii="標楷體" w:eastAsia="標楷體" w:hAnsi="標楷體"/>
          <w:color w:val="5B9BD5"/>
        </w:rPr>
      </w:pPr>
      <w:r>
        <w:rPr>
          <w:rFonts w:ascii="標楷體" w:eastAsia="標楷體" w:hAnsi="標楷體"/>
          <w:noProof/>
          <w:color w:val="5B9BD5"/>
        </w:rPr>
        <w:drawing>
          <wp:inline distT="0" distB="0" distL="0" distR="0" wp14:anchorId="2E2401B2" wp14:editId="561F1AFF">
            <wp:extent cx="6209665" cy="173990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9665" cy="1739900"/>
                    </a:xfrm>
                    <a:prstGeom prst="rect">
                      <a:avLst/>
                    </a:prstGeom>
                    <a:noFill/>
                    <a:ln>
                      <a:noFill/>
                    </a:ln>
                  </pic:spPr>
                </pic:pic>
              </a:graphicData>
            </a:graphic>
          </wp:inline>
        </w:drawing>
      </w:r>
    </w:p>
    <w:p w14:paraId="30A05009" w14:textId="77777777" w:rsidR="00E3686A" w:rsidRDefault="00D97AF5" w:rsidP="003A32AB">
      <w:pPr>
        <w:pStyle w:val="2-11"/>
        <w:pBdr>
          <w:top w:val="single" w:sz="6" w:space="6" w:color="5B9BD5"/>
          <w:bottom w:val="single" w:sz="6" w:space="6" w:color="5B9BD5"/>
        </w:pBdr>
        <w:adjustRightInd w:val="0"/>
        <w:snapToGrid w:val="0"/>
        <w:spacing w:after="240"/>
        <w:jc w:val="center"/>
        <w:rPr>
          <w:rFonts w:ascii="標楷體" w:eastAsia="標楷體" w:hAnsi="標楷體"/>
          <w:caps/>
          <w:sz w:val="72"/>
          <w:szCs w:val="72"/>
        </w:rPr>
      </w:pPr>
      <w:r w:rsidRPr="00D97AF5">
        <w:rPr>
          <w:rFonts w:ascii="標楷體" w:eastAsia="標楷體" w:hAnsi="標楷體"/>
          <w:caps/>
          <w:sz w:val="72"/>
          <w:szCs w:val="72"/>
        </w:rPr>
        <w:t>202</w:t>
      </w:r>
      <w:r w:rsidR="00E3686A">
        <w:rPr>
          <w:rFonts w:ascii="標楷體" w:eastAsia="標楷體" w:hAnsi="標楷體"/>
          <w:caps/>
          <w:sz w:val="72"/>
          <w:szCs w:val="72"/>
        </w:rPr>
        <w:t>3</w:t>
      </w:r>
      <w:r w:rsidRPr="00D97AF5">
        <w:rPr>
          <w:rFonts w:ascii="標楷體" w:eastAsia="標楷體" w:hAnsi="標楷體" w:hint="eastAsia"/>
          <w:caps/>
          <w:sz w:val="72"/>
          <w:szCs w:val="72"/>
        </w:rPr>
        <w:t>年軟體及</w:t>
      </w:r>
      <w:r w:rsidR="00EB7BE0" w:rsidRPr="002E664B">
        <w:rPr>
          <w:rFonts w:ascii="標楷體" w:eastAsia="標楷體" w:hAnsi="標楷體" w:hint="eastAsia"/>
          <w:caps/>
          <w:sz w:val="72"/>
          <w:szCs w:val="72"/>
        </w:rPr>
        <w:t>專案</w:t>
      </w:r>
      <w:r w:rsidRPr="00D97AF5">
        <w:rPr>
          <w:rFonts w:ascii="標楷體" w:eastAsia="標楷體" w:hAnsi="標楷體" w:hint="eastAsia"/>
          <w:caps/>
          <w:sz w:val="72"/>
          <w:szCs w:val="72"/>
        </w:rPr>
        <w:t>實施服務</w:t>
      </w:r>
    </w:p>
    <w:p w14:paraId="5E577751" w14:textId="08369289" w:rsidR="0080140C" w:rsidRPr="00D97AF5" w:rsidRDefault="00D97AF5" w:rsidP="003A32AB">
      <w:pPr>
        <w:pStyle w:val="2-11"/>
        <w:pBdr>
          <w:top w:val="single" w:sz="6" w:space="6" w:color="5B9BD5"/>
          <w:bottom w:val="single" w:sz="6" w:space="6" w:color="5B9BD5"/>
        </w:pBdr>
        <w:adjustRightInd w:val="0"/>
        <w:snapToGrid w:val="0"/>
        <w:spacing w:after="240"/>
        <w:jc w:val="center"/>
        <w:rPr>
          <w:rFonts w:ascii="標楷體" w:eastAsia="標楷體" w:hAnsi="標楷體"/>
          <w:caps/>
          <w:color w:val="5B9BD5"/>
          <w:sz w:val="80"/>
          <w:szCs w:val="80"/>
        </w:rPr>
      </w:pPr>
      <w:r w:rsidRPr="00D97AF5">
        <w:rPr>
          <w:rFonts w:ascii="標楷體" w:eastAsia="標楷體" w:hAnsi="標楷體" w:hint="eastAsia"/>
          <w:caps/>
          <w:sz w:val="72"/>
          <w:szCs w:val="72"/>
        </w:rPr>
        <w:t>銷售合約</w:t>
      </w:r>
    </w:p>
    <w:p w14:paraId="5C8947C6" w14:textId="347888AF" w:rsidR="0080140C" w:rsidRPr="00D97AF5" w:rsidRDefault="00D97AF5" w:rsidP="003A32AB">
      <w:pPr>
        <w:pStyle w:val="2-11"/>
        <w:adjustRightInd w:val="0"/>
        <w:snapToGrid w:val="0"/>
        <w:jc w:val="center"/>
        <w:rPr>
          <w:rFonts w:ascii="標楷體" w:eastAsia="標楷體" w:hAnsi="標楷體"/>
          <w:color w:val="5B9BD5"/>
          <w:sz w:val="28"/>
          <w:szCs w:val="28"/>
        </w:rPr>
      </w:pPr>
      <w:r w:rsidRPr="00D97AF5">
        <w:rPr>
          <w:rFonts w:ascii="標楷體" w:eastAsia="標楷體" w:hAnsi="標楷體" w:hint="eastAsia"/>
          <w:sz w:val="28"/>
          <w:szCs w:val="28"/>
        </w:rPr>
        <w:t>台灣帆軟有限公司</w:t>
      </w:r>
    </w:p>
    <w:p w14:paraId="19935F9B" w14:textId="77777777" w:rsidR="0080140C" w:rsidRPr="00D97AF5" w:rsidRDefault="0080140C" w:rsidP="003A32AB">
      <w:pPr>
        <w:pStyle w:val="2-11"/>
        <w:adjustRightInd w:val="0"/>
        <w:snapToGrid w:val="0"/>
        <w:spacing w:before="480"/>
        <w:jc w:val="center"/>
        <w:rPr>
          <w:rFonts w:ascii="標楷體" w:eastAsia="標楷體" w:hAnsi="標楷體"/>
          <w:color w:val="5B9BD5"/>
        </w:rPr>
      </w:pPr>
    </w:p>
    <w:p w14:paraId="0A35AB20" w14:textId="296AA55A" w:rsidR="0027001C" w:rsidRDefault="0027001C" w:rsidP="00810C39">
      <w:pPr>
        <w:adjustRightInd w:val="0"/>
        <w:snapToGrid w:val="0"/>
        <w:jc w:val="center"/>
        <w:rPr>
          <w:rFonts w:hAnsi="標楷體" w:cs="Arial"/>
          <w:b w:val="0"/>
          <w:color w:val="000000"/>
          <w:sz w:val="32"/>
          <w:shd w:val="pct10" w:color="auto" w:fill="FFFFFF"/>
        </w:rPr>
      </w:pPr>
    </w:p>
    <w:p w14:paraId="439AD6AE" w14:textId="77777777" w:rsidR="0027001C" w:rsidRPr="0027001C" w:rsidRDefault="0027001C" w:rsidP="0027001C">
      <w:pPr>
        <w:rPr>
          <w:rFonts w:hAnsi="標楷體" w:cs="Arial"/>
          <w:sz w:val="32"/>
        </w:rPr>
      </w:pPr>
    </w:p>
    <w:p w14:paraId="4D138D5A" w14:textId="1D7AA09D" w:rsidR="0027001C" w:rsidRPr="0027001C" w:rsidRDefault="0027001C" w:rsidP="0027001C">
      <w:pPr>
        <w:rPr>
          <w:rFonts w:hAnsi="標楷體" w:cs="Arial"/>
          <w:sz w:val="32"/>
        </w:rPr>
      </w:pPr>
    </w:p>
    <w:p w14:paraId="04679B3F" w14:textId="6451A8CA" w:rsidR="0027001C" w:rsidRPr="0027001C" w:rsidRDefault="0027001C" w:rsidP="0027001C">
      <w:pPr>
        <w:rPr>
          <w:rFonts w:hAnsi="標楷體" w:cs="Arial"/>
          <w:sz w:val="32"/>
        </w:rPr>
      </w:pPr>
    </w:p>
    <w:p w14:paraId="518DD33D" w14:textId="7B562656" w:rsidR="0027001C" w:rsidRPr="0027001C" w:rsidRDefault="0027001C" w:rsidP="0027001C">
      <w:pPr>
        <w:rPr>
          <w:rFonts w:hAnsi="標楷體" w:cs="Arial"/>
          <w:sz w:val="32"/>
        </w:rPr>
      </w:pPr>
      <w:r w:rsidRPr="00D97AF5">
        <w:rPr>
          <w:rFonts w:hAnsi="標楷體"/>
          <w:noProof/>
        </w:rPr>
        <mc:AlternateContent>
          <mc:Choice Requires="wps">
            <w:drawing>
              <wp:anchor distT="0" distB="0" distL="114300" distR="114300" simplePos="0" relativeHeight="251659264" behindDoc="0" locked="0" layoutInCell="1" allowOverlap="1" wp14:anchorId="33CE62B1" wp14:editId="02DBDCFD">
                <wp:simplePos x="0" y="0"/>
                <wp:positionH relativeFrom="margin">
                  <wp:posOffset>-13648</wp:posOffset>
                </wp:positionH>
                <wp:positionV relativeFrom="page">
                  <wp:posOffset>8769739</wp:posOffset>
                </wp:positionV>
                <wp:extent cx="6214110" cy="768985"/>
                <wp:effectExtent l="0" t="0" r="0" b="2540"/>
                <wp:wrapNone/>
                <wp:docPr id="1" name="文字方塊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110"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633C57" w14:textId="53789957" w:rsidR="0080140C" w:rsidRDefault="00BA1991">
                            <w:pPr>
                              <w:widowControl/>
                              <w:jc w:val="center"/>
                              <w:rPr>
                                <w:rFonts w:ascii="Times New Roman" w:eastAsia="Times New Roman"/>
                                <w:b w:val="0"/>
                                <w:kern w:val="0"/>
                                <w:szCs w:val="24"/>
                              </w:rPr>
                            </w:pPr>
                            <w:r>
                              <w:rPr>
                                <w:rFonts w:ascii="微軟正黑體" w:eastAsia="微軟正黑體" w:hAnsi="微軟正黑體" w:hint="eastAsia"/>
                                <w:caps/>
                                <w:sz w:val="48"/>
                              </w:rPr>
                              <w:t>客</w:t>
                            </w:r>
                            <w:r>
                              <w:rPr>
                                <w:rFonts w:ascii="微軟正黑體" w:eastAsia="微軟正黑體" w:hAnsi="微軟正黑體"/>
                                <w:caps/>
                                <w:sz w:val="48"/>
                              </w:rPr>
                              <w:t>戶名稱：</w:t>
                            </w:r>
                            <w:r w:rsidR="00E3686A">
                              <w:rPr>
                                <w:rFonts w:ascii="微軟正黑體" w:eastAsia="微軟正黑體" w:hAnsi="微軟正黑體" w:hint="eastAsia"/>
                                <w:caps/>
                                <w:sz w:val="48"/>
                              </w:rPr>
                              <w:t>達和環保</w:t>
                            </w:r>
                            <w:r>
                              <w:rPr>
                                <w:rFonts w:ascii="微軟正黑體" w:eastAsia="微軟正黑體" w:hAnsi="微軟正黑體"/>
                                <w:caps/>
                                <w:sz w:val="48"/>
                              </w:rPr>
                              <w:t>股份有限公司</w:t>
                            </w:r>
                          </w:p>
                          <w:p w14:paraId="430EB24B" w14:textId="77777777" w:rsidR="0080140C" w:rsidRDefault="0080140C">
                            <w:pPr>
                              <w:pStyle w:val="2-11"/>
                              <w:jc w:val="center"/>
                              <w:rPr>
                                <w:rFonts w:ascii="微軟正黑體" w:eastAsia="微軟正黑體" w:hAnsi="微軟正黑體"/>
                                <w:color w:val="5B9BD5"/>
                              </w:rPr>
                            </w:pP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w:pict>
              <v:shapetype w14:anchorId="33CE62B1" id="_x0000_t202" coordsize="21600,21600" o:spt="202" path="m,l,21600r21600,l21600,xe">
                <v:stroke joinstyle="miter"/>
                <v:path gradientshapeok="t" o:connecttype="rect"/>
              </v:shapetype>
              <v:shape id="文字方塊 142" o:spid="_x0000_s1026" type="#_x0000_t202" style="position:absolute;margin-left:-1.05pt;margin-top:690.55pt;width:489.3pt;height:60.5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" filled="f" stroked="f" strokeweight=".5pt">
                <v:textbox style="mso-fit-shape-to-text:t" inset="0,0,0,0">
                  <w:txbxContent>
                    <w:p w14:paraId="5D633C57" w14:textId="53789957" w:rsidR="0080140C" w:rsidRDefault="00BA1991">
                      <w:pPr>
                        <w:widowControl/>
                        <w:jc w:val="center"/>
                        <w:rPr>
                          <w:rFonts w:ascii="Times New Roman" w:eastAsia="Times New Roman"/>
                          <w:b w:val="0"/>
                          <w:kern w:val="0"/>
                          <w:szCs w:val="24"/>
                        </w:rPr>
                      </w:pPr>
                      <w:r>
                        <w:rPr>
                          <w:rFonts w:ascii="微軟正黑體" w:eastAsia="微軟正黑體" w:hAnsi="微軟正黑體" w:hint="eastAsia"/>
                          <w:caps/>
                          <w:sz w:val="48"/>
                        </w:rPr>
                        <w:t>客</w:t>
                      </w:r>
                      <w:r>
                        <w:rPr>
                          <w:rFonts w:ascii="微軟正黑體" w:eastAsia="微軟正黑體" w:hAnsi="微軟正黑體"/>
                          <w:caps/>
                          <w:sz w:val="48"/>
                        </w:rPr>
                        <w:t>戶名稱：</w:t>
                      </w:r>
                      <w:r w:rsidR="00E3686A">
                        <w:rPr>
                          <w:rFonts w:ascii="微軟正黑體" w:eastAsia="微軟正黑體" w:hAnsi="微軟正黑體" w:hint="eastAsia"/>
                          <w:caps/>
                          <w:sz w:val="48"/>
                        </w:rPr>
                        <w:t>達和環保</w:t>
                      </w:r>
                      <w:r>
                        <w:rPr>
                          <w:rFonts w:ascii="微軟正黑體" w:eastAsia="微軟正黑體" w:hAnsi="微軟正黑體"/>
                          <w:caps/>
                          <w:sz w:val="48"/>
                        </w:rPr>
                        <w:t>股份有限公司</w:t>
                      </w:r>
                    </w:p>
                    <w:p w14:paraId="430EB24B" w14:textId="77777777" w:rsidR="0080140C" w:rsidRDefault="0080140C">
                      <w:pPr>
                        <w:pStyle w:val="2-11"/>
                        <w:jc w:val="center"/>
                        <w:rPr>
                          <w:rFonts w:ascii="微軟正黑體" w:eastAsia="微軟正黑體" w:hAnsi="微軟正黑體"/>
                          <w:color w:val="5B9BD5"/>
                        </w:rPr>
                      </w:pPr>
                    </w:p>
                  </w:txbxContent>
                </v:textbox>
                <w10:wrap anchorx="margin" anchory="page"/>
              </v:shape>
            </w:pict>
          </mc:Fallback>
        </mc:AlternateContent>
      </w:r>
    </w:p>
    <w:p w14:paraId="033DB62C" w14:textId="33484EF9" w:rsidR="0027001C" w:rsidRDefault="0027001C" w:rsidP="0027001C">
      <w:pPr>
        <w:tabs>
          <w:tab w:val="left" w:pos="1064"/>
        </w:tabs>
        <w:adjustRightInd w:val="0"/>
        <w:snapToGrid w:val="0"/>
        <w:rPr>
          <w:rFonts w:hAnsi="標楷體" w:cs="Arial"/>
          <w:b w:val="0"/>
          <w:color w:val="000000"/>
          <w:sz w:val="32"/>
          <w:shd w:val="pct10" w:color="auto" w:fill="FFFFFF"/>
        </w:rPr>
        <w:sectPr w:rsidR="0027001C" w:rsidSect="0027001C">
          <w:headerReference w:type="default" r:id="rId11"/>
          <w:footerReference w:type="even" r:id="rId12"/>
          <w:footerReference w:type="default" r:id="rId13"/>
          <w:footerReference w:type="first" r:id="rId14"/>
          <w:pgSz w:w="11906" w:h="16838"/>
          <w:pgMar w:top="1440" w:right="986" w:bottom="1440" w:left="1134" w:header="851" w:footer="992" w:gutter="0"/>
          <w:pgNumType w:start="1"/>
          <w:cols w:space="425"/>
          <w:docGrid w:linePitch="360"/>
        </w:sectPr>
      </w:pPr>
    </w:p>
    <w:p w14:paraId="45C78DA2" w14:textId="2D53F79A" w:rsidR="0080140C" w:rsidRPr="00D97AF5" w:rsidRDefault="00D97AF5" w:rsidP="000362BA">
      <w:pPr>
        <w:tabs>
          <w:tab w:val="left" w:pos="570"/>
        </w:tabs>
        <w:adjustRightInd w:val="0"/>
        <w:snapToGrid w:val="0"/>
        <w:jc w:val="center"/>
        <w:rPr>
          <w:rFonts w:hAnsi="標楷體" w:cs="Arial"/>
          <w:color w:val="000000"/>
          <w:sz w:val="32"/>
          <w:shd w:val="pct10" w:color="auto" w:fill="FFFFFF"/>
        </w:rPr>
      </w:pPr>
      <w:r w:rsidRPr="00D97AF5">
        <w:rPr>
          <w:rFonts w:hAnsi="標楷體" w:cs="Arial"/>
          <w:b w:val="0"/>
          <w:color w:val="000000"/>
          <w:sz w:val="32"/>
          <w:shd w:val="pct10" w:color="auto" w:fill="FFFFFF"/>
        </w:rPr>
        <w:lastRenderedPageBreak/>
        <w:t>FineReport11.0</w:t>
      </w:r>
      <w:r w:rsidRPr="00D97AF5">
        <w:rPr>
          <w:rFonts w:hAnsi="標楷體" w:cs="Arial" w:hint="eastAsia"/>
          <w:b w:val="0"/>
          <w:color w:val="000000"/>
          <w:sz w:val="32"/>
          <w:shd w:val="pct10" w:color="auto" w:fill="FFFFFF"/>
        </w:rPr>
        <w:t>企業版軟體及</w:t>
      </w:r>
      <w:r w:rsidR="00EB7BE0">
        <w:rPr>
          <w:rFonts w:hAnsi="標楷體" w:cs="Arial" w:hint="eastAsia"/>
          <w:b w:val="0"/>
          <w:color w:val="000000"/>
          <w:sz w:val="32"/>
          <w:shd w:val="pct10" w:color="auto" w:fill="FFFFFF"/>
        </w:rPr>
        <w:t>專案</w:t>
      </w:r>
      <w:r w:rsidRPr="00D97AF5">
        <w:rPr>
          <w:rFonts w:hAnsi="標楷體" w:cs="Arial" w:hint="eastAsia"/>
          <w:b w:val="0"/>
          <w:color w:val="000000"/>
          <w:sz w:val="32"/>
          <w:shd w:val="pct10" w:color="auto" w:fill="FFFFFF"/>
        </w:rPr>
        <w:t>實施服務銷售合約</w:t>
      </w:r>
    </w:p>
    <w:p w14:paraId="13914EE7" w14:textId="77777777" w:rsidR="0080140C" w:rsidRPr="00D97AF5" w:rsidRDefault="0080140C" w:rsidP="003A32AB">
      <w:pPr>
        <w:adjustRightInd w:val="0"/>
        <w:snapToGrid w:val="0"/>
        <w:jc w:val="both"/>
        <w:rPr>
          <w:rFonts w:hAnsi="標楷體" w:cs="Arial"/>
          <w:color w:val="000000"/>
        </w:rPr>
      </w:pPr>
    </w:p>
    <w:p w14:paraId="488CBF98" w14:textId="6643411F" w:rsidR="0080140C" w:rsidRPr="00E01E22" w:rsidRDefault="00D97AF5" w:rsidP="003A32AB">
      <w:pPr>
        <w:widowControl/>
        <w:adjustRightInd w:val="0"/>
        <w:snapToGrid w:val="0"/>
        <w:rPr>
          <w:rFonts w:hAnsi="標楷體"/>
          <w:bCs/>
          <w:kern w:val="0"/>
          <w:szCs w:val="24"/>
        </w:rPr>
      </w:pPr>
      <w:r w:rsidRPr="00E01E22">
        <w:rPr>
          <w:rFonts w:hAnsi="標楷體" w:cs="Arial" w:hint="eastAsia"/>
          <w:bCs/>
          <w:color w:val="000000"/>
        </w:rPr>
        <w:t>立約人：</w:t>
      </w:r>
      <w:r w:rsidRPr="00E01E22">
        <w:rPr>
          <w:rFonts w:hAnsi="標楷體" w:cs="Arial"/>
          <w:bCs/>
          <w:color w:val="000000"/>
        </w:rPr>
        <w:tab/>
      </w:r>
      <w:r w:rsidR="00E3686A">
        <w:rPr>
          <w:rFonts w:hAnsi="標楷體" w:cs="Arial" w:hint="eastAsia"/>
          <w:bCs/>
          <w:color w:val="000000"/>
        </w:rPr>
        <w:t>達和環保</w:t>
      </w:r>
      <w:r w:rsidRPr="00E01E22">
        <w:rPr>
          <w:rFonts w:hAnsi="標楷體" w:cs="Arial" w:hint="eastAsia"/>
          <w:bCs/>
          <w:color w:val="000000"/>
        </w:rPr>
        <w:t>股份有限公司</w:t>
      </w:r>
      <w:r w:rsidRPr="00E01E22">
        <w:rPr>
          <w:rFonts w:hAnsi="標楷體" w:cs="Arial"/>
          <w:bCs/>
          <w:color w:val="000000"/>
        </w:rPr>
        <w:t xml:space="preserve">           </w:t>
      </w:r>
      <w:r w:rsidRPr="00E01E22">
        <w:rPr>
          <w:rFonts w:hAnsi="標楷體" w:cs="Arial" w:hint="eastAsia"/>
          <w:bCs/>
          <w:color w:val="000000"/>
        </w:rPr>
        <w:t>（以下簡稱甲方）</w:t>
      </w:r>
    </w:p>
    <w:p w14:paraId="5A9F1597" w14:textId="096287C2" w:rsidR="0080140C" w:rsidRPr="00E01E22" w:rsidRDefault="00D97AF5" w:rsidP="003A32AB">
      <w:pPr>
        <w:adjustRightInd w:val="0"/>
        <w:snapToGrid w:val="0"/>
        <w:rPr>
          <w:rFonts w:hAnsi="標楷體"/>
          <w:bCs/>
          <w:color w:val="000000"/>
        </w:rPr>
      </w:pPr>
      <w:r w:rsidRPr="00E01E22">
        <w:rPr>
          <w:rFonts w:hAnsi="標楷體" w:cs="Arial"/>
          <w:bCs/>
          <w:color w:val="000000"/>
        </w:rPr>
        <w:tab/>
      </w:r>
      <w:r w:rsidRPr="00E01E22">
        <w:rPr>
          <w:rFonts w:hAnsi="標楷體" w:cs="Arial"/>
          <w:bCs/>
          <w:color w:val="000000"/>
        </w:rPr>
        <w:tab/>
      </w:r>
      <w:r w:rsidRPr="00E01E22">
        <w:rPr>
          <w:rFonts w:hAnsi="標楷體" w:cs="Arial"/>
          <w:bCs/>
          <w:color w:val="000000"/>
        </w:rPr>
        <w:tab/>
      </w:r>
      <w:r w:rsidRPr="00E01E22">
        <w:rPr>
          <w:rFonts w:hAnsi="標楷體" w:hint="eastAsia"/>
          <w:bCs/>
          <w:color w:val="000000"/>
        </w:rPr>
        <w:t>台灣帆軟有限公司</w:t>
      </w:r>
      <w:r w:rsidRPr="00E01E22">
        <w:rPr>
          <w:rFonts w:hAnsi="標楷體" w:cs="Arial" w:hint="eastAsia"/>
          <w:bCs/>
          <w:color w:val="000000"/>
        </w:rPr>
        <w:t xml:space="preserve">　　　</w:t>
      </w:r>
      <w:r w:rsidRPr="00E01E22">
        <w:rPr>
          <w:rFonts w:hAnsi="標楷體" w:cs="Arial"/>
          <w:bCs/>
          <w:color w:val="000000"/>
        </w:rPr>
        <w:t xml:space="preserve">  </w:t>
      </w:r>
      <w:r w:rsidR="00A17B23">
        <w:rPr>
          <w:rFonts w:hAnsi="標楷體" w:cs="Arial"/>
          <w:bCs/>
          <w:color w:val="000000"/>
        </w:rPr>
        <w:t xml:space="preserve">    </w:t>
      </w:r>
      <w:r w:rsidRPr="00E01E22">
        <w:rPr>
          <w:rFonts w:hAnsi="標楷體" w:cs="Arial"/>
          <w:bCs/>
          <w:color w:val="000000"/>
        </w:rPr>
        <w:t xml:space="preserve">   </w:t>
      </w:r>
      <w:r w:rsidRPr="00E01E22">
        <w:rPr>
          <w:rFonts w:hAnsi="標楷體" w:cs="Arial" w:hint="eastAsia"/>
          <w:bCs/>
          <w:color w:val="000000"/>
        </w:rPr>
        <w:t>（以下簡稱乙方）</w:t>
      </w:r>
    </w:p>
    <w:p w14:paraId="013B9A12" w14:textId="77777777" w:rsidR="0080140C" w:rsidRPr="00D97AF5" w:rsidRDefault="0080140C" w:rsidP="003A32AB">
      <w:pPr>
        <w:adjustRightInd w:val="0"/>
        <w:snapToGrid w:val="0"/>
        <w:jc w:val="both"/>
        <w:rPr>
          <w:rFonts w:hAnsi="標楷體" w:cs="Arial"/>
          <w:b w:val="0"/>
          <w:bCs/>
          <w:color w:val="000000"/>
        </w:rPr>
      </w:pPr>
    </w:p>
    <w:p w14:paraId="66925757" w14:textId="6AC10558" w:rsidR="0080140C" w:rsidRPr="00D97AF5" w:rsidRDefault="00D97AF5" w:rsidP="003A32AB">
      <w:pPr>
        <w:adjustRightInd w:val="0"/>
        <w:snapToGrid w:val="0"/>
        <w:jc w:val="both"/>
        <w:rPr>
          <w:rFonts w:hAnsi="標楷體" w:cs="Arial"/>
          <w:b w:val="0"/>
          <w:bCs/>
          <w:color w:val="000000"/>
        </w:rPr>
      </w:pPr>
      <w:r w:rsidRPr="00D97AF5">
        <w:rPr>
          <w:rFonts w:hAnsi="標楷體" w:cs="Arial" w:hint="eastAsia"/>
          <w:b w:val="0"/>
          <w:bCs/>
          <w:color w:val="000000"/>
        </w:rPr>
        <w:t>茲因甲方向乙方採購之</w:t>
      </w:r>
      <w:proofErr w:type="spellStart"/>
      <w:r w:rsidRPr="00D97AF5">
        <w:rPr>
          <w:rFonts w:hAnsi="標楷體" w:cs="Arial"/>
          <w:b w:val="0"/>
          <w:bCs/>
          <w:color w:val="000000"/>
        </w:rPr>
        <w:t>FineReport</w:t>
      </w:r>
      <w:proofErr w:type="spellEnd"/>
      <w:r w:rsidRPr="00D97AF5">
        <w:rPr>
          <w:rFonts w:hAnsi="標楷體" w:cs="Arial"/>
          <w:b w:val="0"/>
          <w:bCs/>
          <w:color w:val="000000"/>
        </w:rPr>
        <w:t xml:space="preserve"> 11.0</w:t>
      </w:r>
      <w:r w:rsidRPr="00D97AF5">
        <w:rPr>
          <w:rFonts w:hAnsi="標楷體" w:cs="Arial" w:hint="eastAsia"/>
          <w:b w:val="0"/>
          <w:bCs/>
          <w:color w:val="000000"/>
        </w:rPr>
        <w:t>企業版軟體授權與產品服務，經雙方同意，特訂立本合約各項條款如下：</w:t>
      </w:r>
    </w:p>
    <w:p w14:paraId="4838EE76" w14:textId="77777777" w:rsidR="0080140C" w:rsidRPr="00D97AF5" w:rsidRDefault="0080140C" w:rsidP="003A32AB">
      <w:pPr>
        <w:adjustRightInd w:val="0"/>
        <w:snapToGrid w:val="0"/>
        <w:rPr>
          <w:rFonts w:hAnsi="標楷體"/>
          <w:color w:val="000000"/>
        </w:rPr>
      </w:pPr>
    </w:p>
    <w:p w14:paraId="4B210E11" w14:textId="5F9F3893" w:rsidR="0080140C" w:rsidRPr="003A32AB" w:rsidRDefault="00D97AF5" w:rsidP="003A32AB">
      <w:pPr>
        <w:numPr>
          <w:ilvl w:val="0"/>
          <w:numId w:val="1"/>
        </w:numPr>
        <w:adjustRightInd w:val="0"/>
        <w:snapToGrid w:val="0"/>
        <w:rPr>
          <w:rFonts w:hAnsi="標楷體"/>
          <w:color w:val="000000"/>
        </w:rPr>
      </w:pPr>
      <w:r w:rsidRPr="00E01E22">
        <w:rPr>
          <w:rFonts w:hAnsi="標楷體" w:cs="Arial" w:hint="eastAsia"/>
          <w:color w:val="000000"/>
        </w:rPr>
        <w:t>本合約標的：</w:t>
      </w:r>
    </w:p>
    <w:p w14:paraId="2F3C6314" w14:textId="665E6FC5" w:rsidR="006A772A" w:rsidRPr="003A32AB" w:rsidRDefault="00D97AF5" w:rsidP="00A17B23">
      <w:pPr>
        <w:numPr>
          <w:ilvl w:val="0"/>
          <w:numId w:val="2"/>
        </w:numPr>
        <w:tabs>
          <w:tab w:val="clear" w:pos="360"/>
        </w:tabs>
        <w:adjustRightInd w:val="0"/>
        <w:snapToGrid w:val="0"/>
        <w:spacing w:line="276" w:lineRule="auto"/>
        <w:ind w:left="993" w:hanging="513"/>
        <w:jc w:val="both"/>
        <w:rPr>
          <w:rFonts w:hAnsi="標楷體" w:cs="Arial"/>
          <w:b w:val="0"/>
          <w:bCs/>
        </w:rPr>
      </w:pPr>
      <w:r w:rsidRPr="00D97AF5">
        <w:rPr>
          <w:rFonts w:hAnsi="標楷體" w:cs="Arial" w:hint="eastAsia"/>
          <w:b w:val="0"/>
          <w:bCs/>
        </w:rPr>
        <w:t>本合約標的內容如附件一之雙方確認之報價單（</w:t>
      </w:r>
      <w:r w:rsidR="00E3686A" w:rsidRPr="00E3686A">
        <w:rPr>
          <w:rFonts w:hAnsi="標楷體" w:cs="Arial"/>
          <w:b w:val="0"/>
          <w:bCs/>
        </w:rPr>
        <w:t>QN202307120001</w:t>
      </w:r>
      <w:r w:rsidRPr="00D97AF5">
        <w:rPr>
          <w:rFonts w:hAnsi="標楷體" w:cs="Arial" w:hint="eastAsia"/>
          <w:b w:val="0"/>
          <w:bCs/>
        </w:rPr>
        <w:t>）。</w:t>
      </w:r>
    </w:p>
    <w:p w14:paraId="4E257CEA" w14:textId="535C23EF" w:rsidR="0080140C" w:rsidRPr="00D97AF5" w:rsidRDefault="00D97AF5" w:rsidP="00A17B23">
      <w:pPr>
        <w:tabs>
          <w:tab w:val="left" w:pos="720"/>
        </w:tabs>
        <w:adjustRightInd w:val="0"/>
        <w:snapToGrid w:val="0"/>
        <w:spacing w:line="276" w:lineRule="auto"/>
        <w:ind w:leftChars="200" w:left="480"/>
        <w:rPr>
          <w:rFonts w:hAnsi="標楷體" w:cs="Arial"/>
          <w:b w:val="0"/>
          <w:bCs/>
          <w:color w:val="000000"/>
        </w:rPr>
      </w:pPr>
      <w:r w:rsidRPr="00D97AF5">
        <w:rPr>
          <w:rFonts w:hAnsi="標楷體" w:cs="Arial" w:hint="eastAsia"/>
          <w:b w:val="0"/>
          <w:bCs/>
          <w:color w:val="000000"/>
        </w:rPr>
        <w:t>（</w:t>
      </w:r>
      <w:r w:rsidRPr="00D97AF5">
        <w:rPr>
          <w:rFonts w:hAnsi="標楷體" w:cs="Arial"/>
          <w:b w:val="0"/>
          <w:bCs/>
          <w:color w:val="000000"/>
        </w:rPr>
        <w:t>1</w:t>
      </w:r>
      <w:r w:rsidRPr="00D97AF5">
        <w:rPr>
          <w:rFonts w:hAnsi="標楷體" w:cs="Arial" w:hint="eastAsia"/>
          <w:b w:val="0"/>
          <w:bCs/>
          <w:color w:val="000000"/>
        </w:rPr>
        <w:t>）</w:t>
      </w:r>
      <w:proofErr w:type="spellStart"/>
      <w:r w:rsidRPr="00D97AF5">
        <w:rPr>
          <w:rFonts w:hAnsi="標楷體" w:cs="Arial"/>
          <w:b w:val="0"/>
          <w:bCs/>
          <w:color w:val="000000"/>
        </w:rPr>
        <w:t>FineReport</w:t>
      </w:r>
      <w:proofErr w:type="spellEnd"/>
      <w:r w:rsidRPr="00D97AF5">
        <w:rPr>
          <w:rFonts w:hAnsi="標楷體" w:cs="Arial"/>
          <w:b w:val="0"/>
          <w:bCs/>
          <w:color w:val="000000"/>
        </w:rPr>
        <w:t xml:space="preserve"> 11.0</w:t>
      </w:r>
      <w:r w:rsidRPr="00D97AF5">
        <w:rPr>
          <w:rFonts w:hAnsi="標楷體" w:cs="Arial" w:hint="eastAsia"/>
          <w:b w:val="0"/>
          <w:bCs/>
          <w:color w:val="000000"/>
        </w:rPr>
        <w:t>企業版軟體之永久使用授權；</w:t>
      </w:r>
    </w:p>
    <w:p w14:paraId="1C426827" w14:textId="594FEA99" w:rsidR="00DF7CE8" w:rsidRPr="00D97AF5" w:rsidRDefault="00D97AF5" w:rsidP="00A17B23">
      <w:pPr>
        <w:adjustRightInd w:val="0"/>
        <w:snapToGrid w:val="0"/>
        <w:spacing w:beforeLines="50" w:before="120" w:afterLines="50" w:after="120" w:line="276" w:lineRule="auto"/>
        <w:ind w:leftChars="200" w:left="480"/>
        <w:rPr>
          <w:rFonts w:hAnsi="標楷體"/>
          <w:color w:val="000000"/>
          <w:szCs w:val="24"/>
        </w:rPr>
      </w:pPr>
      <w:r w:rsidRPr="00D97AF5">
        <w:rPr>
          <w:rFonts w:hAnsi="標楷體" w:cs="Arial" w:hint="eastAsia"/>
          <w:b w:val="0"/>
          <w:bCs/>
          <w:color w:val="000000"/>
        </w:rPr>
        <w:t>（</w:t>
      </w:r>
      <w:r w:rsidRPr="00D97AF5">
        <w:rPr>
          <w:rFonts w:hAnsi="標楷體" w:cs="Arial"/>
          <w:b w:val="0"/>
          <w:bCs/>
          <w:color w:val="000000"/>
        </w:rPr>
        <w:t>2</w:t>
      </w:r>
      <w:r w:rsidRPr="00D97AF5">
        <w:rPr>
          <w:rFonts w:hAnsi="標楷體" w:cs="Arial" w:hint="eastAsia"/>
          <w:b w:val="0"/>
          <w:bCs/>
          <w:color w:val="000000"/>
        </w:rPr>
        <w:t>）</w:t>
      </w:r>
      <w:r w:rsidR="00EB7BE0">
        <w:rPr>
          <w:rFonts w:hAnsi="標楷體" w:cs="Arial" w:hint="eastAsia"/>
          <w:b w:val="0"/>
          <w:bCs/>
          <w:color w:val="000000"/>
        </w:rPr>
        <w:t>專案</w:t>
      </w:r>
      <w:r w:rsidRPr="00D97AF5">
        <w:rPr>
          <w:rFonts w:hAnsi="標楷體" w:cs="Arial" w:hint="eastAsia"/>
          <w:b w:val="0"/>
          <w:bCs/>
          <w:color w:val="000000"/>
        </w:rPr>
        <w:t>實施服務</w:t>
      </w:r>
      <w:r w:rsidR="00E01E22">
        <w:rPr>
          <w:rFonts w:ascii="SimSun" w:eastAsia="SimSun" w:hAnsi="SimSun" w:cs="Arial" w:hint="eastAsia"/>
          <w:b w:val="0"/>
          <w:bCs/>
          <w:color w:val="000000"/>
        </w:rPr>
        <w:t>：</w:t>
      </w:r>
      <w:r w:rsidRPr="00E01E22">
        <w:rPr>
          <w:rFonts w:hAnsi="標楷體" w:hint="eastAsia"/>
          <w:b w:val="0"/>
          <w:bCs/>
          <w:color w:val="000000"/>
          <w:szCs w:val="24"/>
        </w:rPr>
        <w:t>專案內容參見附件</w:t>
      </w:r>
      <w:r w:rsidR="00E3686A">
        <w:rPr>
          <w:rFonts w:hAnsi="標楷體" w:hint="eastAsia"/>
          <w:b w:val="0"/>
          <w:bCs/>
          <w:color w:val="000000"/>
          <w:szCs w:val="24"/>
        </w:rPr>
        <w:t>二</w:t>
      </w:r>
      <w:r w:rsidRPr="00E01E22">
        <w:rPr>
          <w:rFonts w:hAnsi="標楷體" w:hint="eastAsia"/>
          <w:b w:val="0"/>
          <w:bCs/>
          <w:color w:val="000000"/>
          <w:szCs w:val="24"/>
        </w:rPr>
        <w:t>之專案</w:t>
      </w:r>
      <w:r w:rsidRPr="002257CD">
        <w:rPr>
          <w:rFonts w:hAnsi="標楷體" w:hint="eastAsia"/>
          <w:b w:val="0"/>
          <w:bCs/>
          <w:color w:val="000000" w:themeColor="text1"/>
          <w:szCs w:val="24"/>
        </w:rPr>
        <w:t>範圍</w:t>
      </w:r>
      <w:r w:rsidR="002257CD" w:rsidRPr="002257CD">
        <w:rPr>
          <w:rFonts w:hAnsi="標楷體" w:hint="eastAsia"/>
          <w:b w:val="0"/>
          <w:bCs/>
          <w:color w:val="000000" w:themeColor="text1"/>
          <w:szCs w:val="24"/>
        </w:rPr>
        <w:t>，針對已討論的第一階段需求</w:t>
      </w:r>
      <w:r w:rsidRPr="002257CD">
        <w:rPr>
          <w:rFonts w:hAnsi="標楷體" w:hint="eastAsia"/>
          <w:b w:val="0"/>
          <w:bCs/>
          <w:color w:val="000000" w:themeColor="text1"/>
          <w:szCs w:val="24"/>
        </w:rPr>
        <w:t>；</w:t>
      </w:r>
      <w:r w:rsidR="006A772A" w:rsidRPr="00D97AF5">
        <w:rPr>
          <w:rFonts w:hAnsi="標楷體"/>
          <w:color w:val="000000"/>
          <w:szCs w:val="24"/>
        </w:rPr>
        <w:t xml:space="preserve"> </w:t>
      </w:r>
    </w:p>
    <w:p w14:paraId="42C7AD19" w14:textId="4D0839B2" w:rsidR="00DF7CE8" w:rsidRPr="003A32AB" w:rsidRDefault="00EB7BE0" w:rsidP="00A17B23">
      <w:pPr>
        <w:pStyle w:val="ae"/>
        <w:widowControl/>
        <w:numPr>
          <w:ilvl w:val="0"/>
          <w:numId w:val="21"/>
        </w:numPr>
        <w:autoSpaceDE w:val="0"/>
        <w:autoSpaceDN w:val="0"/>
        <w:adjustRightInd w:val="0"/>
        <w:snapToGrid w:val="0"/>
        <w:spacing w:line="276" w:lineRule="auto"/>
        <w:ind w:leftChars="0"/>
        <w:rPr>
          <w:rFonts w:hAnsi="標楷體"/>
          <w:b w:val="0"/>
          <w:bCs/>
          <w:color w:val="000000"/>
        </w:rPr>
      </w:pPr>
      <w:r>
        <w:rPr>
          <w:rFonts w:hAnsi="標楷體" w:hint="eastAsia"/>
          <w:b w:val="0"/>
          <w:bCs/>
          <w:color w:val="000000"/>
        </w:rPr>
        <w:t>專案</w:t>
      </w:r>
      <w:r w:rsidR="00D97AF5" w:rsidRPr="00E01E22">
        <w:rPr>
          <w:rFonts w:hAnsi="標楷體" w:hint="eastAsia"/>
          <w:b w:val="0"/>
          <w:bCs/>
          <w:color w:val="000000"/>
        </w:rPr>
        <w:t>交付時間：合同簽訂之日起</w:t>
      </w:r>
      <w:r w:rsidR="00D97AF5" w:rsidRPr="00E01E22">
        <w:rPr>
          <w:rFonts w:hAnsi="標楷體"/>
          <w:b w:val="0"/>
          <w:bCs/>
          <w:color w:val="000000"/>
          <w:u w:val="single"/>
        </w:rPr>
        <w:t xml:space="preserve">  </w:t>
      </w:r>
      <w:r w:rsidR="00E3686A">
        <w:rPr>
          <w:rFonts w:hAnsi="標楷體"/>
          <w:b w:val="0"/>
          <w:bCs/>
          <w:color w:val="000000"/>
          <w:u w:val="single"/>
        </w:rPr>
        <w:t>12</w:t>
      </w:r>
      <w:r w:rsidR="00D97AF5" w:rsidRPr="00E01E22">
        <w:rPr>
          <w:rFonts w:hAnsi="標楷體"/>
          <w:b w:val="0"/>
          <w:bCs/>
          <w:color w:val="000000"/>
          <w:u w:val="single"/>
        </w:rPr>
        <w:t xml:space="preserve">  </w:t>
      </w:r>
      <w:r w:rsidR="00D97AF5" w:rsidRPr="00E01E22">
        <w:rPr>
          <w:rFonts w:hAnsi="標楷體" w:hint="eastAsia"/>
          <w:b w:val="0"/>
          <w:bCs/>
          <w:color w:val="000000"/>
        </w:rPr>
        <w:t>個月內；</w:t>
      </w:r>
    </w:p>
    <w:p w14:paraId="01485D3F" w14:textId="6A915574" w:rsidR="00DF7CE8" w:rsidRPr="003A32AB" w:rsidRDefault="00D97AF5" w:rsidP="00A17B23">
      <w:pPr>
        <w:pStyle w:val="ae"/>
        <w:numPr>
          <w:ilvl w:val="0"/>
          <w:numId w:val="21"/>
        </w:numPr>
        <w:adjustRightInd w:val="0"/>
        <w:snapToGrid w:val="0"/>
        <w:spacing w:beforeLines="50" w:before="120" w:afterLines="50" w:after="120" w:line="276" w:lineRule="auto"/>
        <w:ind w:leftChars="0"/>
        <w:rPr>
          <w:rFonts w:hAnsi="標楷體"/>
          <w:b w:val="0"/>
          <w:bCs/>
          <w:color w:val="000000"/>
          <w:szCs w:val="24"/>
        </w:rPr>
      </w:pPr>
      <w:r w:rsidRPr="00E01E22">
        <w:rPr>
          <w:rFonts w:hAnsi="標楷體" w:hint="eastAsia"/>
          <w:b w:val="0"/>
          <w:bCs/>
          <w:color w:val="000000"/>
          <w:szCs w:val="24"/>
        </w:rPr>
        <w:t>具體計畫參見附件三之專案計畫；</w:t>
      </w:r>
    </w:p>
    <w:p w14:paraId="6C788970" w14:textId="07DBAB05" w:rsidR="00DF7CE8" w:rsidRPr="003A32AB" w:rsidRDefault="00EB7BE0" w:rsidP="00A17B23">
      <w:pPr>
        <w:pStyle w:val="ae"/>
        <w:widowControl/>
        <w:numPr>
          <w:ilvl w:val="0"/>
          <w:numId w:val="21"/>
        </w:numPr>
        <w:autoSpaceDE w:val="0"/>
        <w:autoSpaceDN w:val="0"/>
        <w:adjustRightInd w:val="0"/>
        <w:snapToGrid w:val="0"/>
        <w:spacing w:line="276" w:lineRule="auto"/>
        <w:ind w:leftChars="0"/>
        <w:rPr>
          <w:rFonts w:hAnsi="標楷體"/>
          <w:b w:val="0"/>
          <w:bCs/>
          <w:color w:val="000000" w:themeColor="text1"/>
          <w:szCs w:val="24"/>
        </w:rPr>
      </w:pPr>
      <w:r>
        <w:rPr>
          <w:rFonts w:hAnsi="標楷體" w:hint="eastAsia"/>
          <w:b w:val="0"/>
          <w:bCs/>
          <w:color w:val="000000" w:themeColor="text1"/>
        </w:rPr>
        <w:t>專案</w:t>
      </w:r>
      <w:r w:rsidR="00D97AF5" w:rsidRPr="00E01E22">
        <w:rPr>
          <w:rFonts w:hAnsi="標楷體" w:hint="eastAsia"/>
          <w:b w:val="0"/>
          <w:bCs/>
          <w:color w:val="000000" w:themeColor="text1"/>
        </w:rPr>
        <w:t>實施人員工作時間：</w:t>
      </w:r>
      <w:r w:rsidR="00D97AF5" w:rsidRPr="00E01E22">
        <w:rPr>
          <w:rFonts w:hAnsi="標楷體"/>
          <w:b w:val="0"/>
          <w:bCs/>
          <w:color w:val="000000" w:themeColor="text1"/>
          <w:u w:val="single"/>
        </w:rPr>
        <w:t xml:space="preserve">  </w:t>
      </w:r>
      <w:r w:rsidR="00E3686A">
        <w:rPr>
          <w:rFonts w:hAnsi="標楷體"/>
          <w:b w:val="0"/>
          <w:bCs/>
          <w:color w:val="000000" w:themeColor="text1"/>
          <w:u w:val="single"/>
        </w:rPr>
        <w:t>9:00~18:00</w:t>
      </w:r>
      <w:r w:rsidR="00D97AF5" w:rsidRPr="00E01E22">
        <w:rPr>
          <w:rFonts w:hAnsi="標楷體"/>
          <w:b w:val="0"/>
          <w:bCs/>
          <w:color w:val="000000" w:themeColor="text1"/>
          <w:u w:val="single"/>
        </w:rPr>
        <w:t xml:space="preserve">   </w:t>
      </w:r>
      <w:r w:rsidR="00D97AF5" w:rsidRPr="00E01E22">
        <w:rPr>
          <w:rFonts w:hAnsi="標楷體" w:hint="eastAsia"/>
          <w:b w:val="0"/>
          <w:bCs/>
          <w:color w:val="000000" w:themeColor="text1"/>
          <w:u w:val="single"/>
        </w:rPr>
        <w:t>；</w:t>
      </w:r>
      <w:r w:rsidR="00D97AF5" w:rsidRPr="00E01E22">
        <w:rPr>
          <w:rFonts w:hAnsi="標楷體" w:hint="eastAsia"/>
          <w:b w:val="0"/>
          <w:bCs/>
          <w:color w:val="000000" w:themeColor="text1"/>
        </w:rPr>
        <w:t>加班費：超出上述工作時間範圍的加班時間所對應的加班費用計算將參照法律規定執行。</w:t>
      </w:r>
      <w:r w:rsidR="00D97AF5" w:rsidRPr="00E01E22">
        <w:rPr>
          <w:rFonts w:hAnsi="標楷體" w:hint="eastAsia"/>
          <w:b w:val="0"/>
          <w:bCs/>
          <w:color w:val="000000" w:themeColor="text1"/>
          <w:szCs w:val="24"/>
        </w:rPr>
        <w:t>加班費用需由乙方提供具體加班時點清單，雙方根據以上標準另行結算。</w:t>
      </w:r>
    </w:p>
    <w:p w14:paraId="669F0F33" w14:textId="0328F97C" w:rsidR="006A772A" w:rsidRPr="003A32AB" w:rsidRDefault="00D97AF5" w:rsidP="00A17B23">
      <w:pPr>
        <w:tabs>
          <w:tab w:val="left" w:pos="720"/>
        </w:tabs>
        <w:adjustRightInd w:val="0"/>
        <w:snapToGrid w:val="0"/>
        <w:spacing w:line="276" w:lineRule="auto"/>
        <w:ind w:leftChars="200" w:left="480" w:firstLineChars="36" w:firstLine="86"/>
        <w:rPr>
          <w:rFonts w:hAnsi="標楷體" w:cs="Arial"/>
          <w:b w:val="0"/>
          <w:bCs/>
        </w:rPr>
      </w:pPr>
      <w:r w:rsidRPr="00D97AF5">
        <w:rPr>
          <w:rFonts w:hAnsi="標楷體" w:cs="Arial" w:hint="eastAsia"/>
          <w:b w:val="0"/>
          <w:bCs/>
          <w:color w:val="000000"/>
        </w:rPr>
        <w:t>（</w:t>
      </w:r>
      <w:r w:rsidRPr="00D97AF5">
        <w:rPr>
          <w:rFonts w:hAnsi="標楷體" w:cs="Arial"/>
          <w:b w:val="0"/>
          <w:bCs/>
          <w:color w:val="000000"/>
        </w:rPr>
        <w:t>3</w:t>
      </w:r>
      <w:r w:rsidRPr="00D97AF5">
        <w:rPr>
          <w:rFonts w:hAnsi="標楷體" w:cs="Arial" w:hint="eastAsia"/>
          <w:b w:val="0"/>
          <w:bCs/>
          <w:color w:val="000000"/>
        </w:rPr>
        <w:t>）軟體之一年期</w:t>
      </w:r>
      <w:r w:rsidRPr="00D97AF5">
        <w:rPr>
          <w:rFonts w:hAnsi="標楷體" w:cs="Arial" w:hint="eastAsia"/>
          <w:b w:val="0"/>
          <w:bCs/>
        </w:rPr>
        <w:t>免費技術支援服務。</w:t>
      </w:r>
    </w:p>
    <w:p w14:paraId="34AB8A1D" w14:textId="6E7DB54B" w:rsidR="0080140C" w:rsidRPr="00D97AF5" w:rsidRDefault="00D97AF5" w:rsidP="00A17B23">
      <w:pPr>
        <w:numPr>
          <w:ilvl w:val="0"/>
          <w:numId w:val="2"/>
        </w:numPr>
        <w:tabs>
          <w:tab w:val="clear" w:pos="360"/>
        </w:tabs>
        <w:adjustRightInd w:val="0"/>
        <w:snapToGrid w:val="0"/>
        <w:spacing w:line="276" w:lineRule="auto"/>
        <w:ind w:left="993" w:hanging="513"/>
        <w:jc w:val="both"/>
        <w:rPr>
          <w:rFonts w:hAnsi="標楷體" w:cs="Arial"/>
          <w:b w:val="0"/>
          <w:bCs/>
        </w:rPr>
      </w:pPr>
      <w:r w:rsidRPr="00D97AF5">
        <w:rPr>
          <w:rFonts w:hAnsi="標楷體" w:cs="Arial" w:hint="eastAsia"/>
          <w:b w:val="0"/>
          <w:bCs/>
        </w:rPr>
        <w:t>乙方保證（</w:t>
      </w:r>
      <w:r w:rsidRPr="00D97AF5">
        <w:rPr>
          <w:rFonts w:hAnsi="標楷體" w:cs="Arial"/>
          <w:b w:val="0"/>
          <w:bCs/>
        </w:rPr>
        <w:t>1</w:t>
      </w:r>
      <w:r w:rsidRPr="00D97AF5">
        <w:rPr>
          <w:rFonts w:hAnsi="標楷體" w:cs="Arial" w:hint="eastAsia"/>
          <w:b w:val="0"/>
          <w:bCs/>
        </w:rPr>
        <w:t>）</w:t>
      </w:r>
      <w:r w:rsidRPr="00D97AF5">
        <w:rPr>
          <w:rFonts w:hAnsi="標楷體" w:cs="Arial" w:hint="eastAsia"/>
          <w:b w:val="0"/>
          <w:bCs/>
          <w:color w:val="000000"/>
        </w:rPr>
        <w:t>本軟體</w:t>
      </w:r>
      <w:r w:rsidRPr="00D97AF5">
        <w:rPr>
          <w:rFonts w:hAnsi="標楷體" w:cs="Arial" w:hint="eastAsia"/>
          <w:b w:val="0"/>
          <w:bCs/>
        </w:rPr>
        <w:t>為原廠之合法軟體（</w:t>
      </w:r>
      <w:r w:rsidRPr="00D97AF5">
        <w:rPr>
          <w:rFonts w:hAnsi="標楷體" w:cs="Arial"/>
          <w:b w:val="0"/>
          <w:bCs/>
        </w:rPr>
        <w:t>2</w:t>
      </w:r>
      <w:r w:rsidRPr="00D97AF5">
        <w:rPr>
          <w:rFonts w:hAnsi="標楷體" w:cs="Arial" w:hint="eastAsia"/>
          <w:b w:val="0"/>
          <w:bCs/>
        </w:rPr>
        <w:t>）甲方使用</w:t>
      </w:r>
      <w:r w:rsidRPr="00D97AF5">
        <w:rPr>
          <w:rFonts w:hAnsi="標楷體" w:cs="Arial" w:hint="eastAsia"/>
          <w:b w:val="0"/>
          <w:bCs/>
          <w:color w:val="000000"/>
        </w:rPr>
        <w:t>本軟體</w:t>
      </w:r>
      <w:r w:rsidRPr="00D97AF5">
        <w:rPr>
          <w:rFonts w:hAnsi="標楷體" w:cs="Arial" w:hint="eastAsia"/>
          <w:b w:val="0"/>
          <w:bCs/>
        </w:rPr>
        <w:t>無侵害第三人權利之虞。</w:t>
      </w:r>
    </w:p>
    <w:p w14:paraId="33DE4264" w14:textId="334D6186" w:rsidR="0080140C" w:rsidRPr="00D97AF5" w:rsidRDefault="00D97AF5" w:rsidP="00A17B23">
      <w:pPr>
        <w:numPr>
          <w:ilvl w:val="0"/>
          <w:numId w:val="2"/>
        </w:numPr>
        <w:adjustRightInd w:val="0"/>
        <w:snapToGrid w:val="0"/>
        <w:spacing w:line="276" w:lineRule="auto"/>
        <w:ind w:firstLine="120"/>
        <w:jc w:val="both"/>
        <w:rPr>
          <w:rFonts w:hAnsi="標楷體" w:cs="Arial"/>
          <w:b w:val="0"/>
          <w:bCs/>
        </w:rPr>
      </w:pPr>
      <w:r w:rsidRPr="00D97AF5">
        <w:rPr>
          <w:rFonts w:hAnsi="標楷體" w:cs="Arial" w:hint="eastAsia"/>
          <w:b w:val="0"/>
          <w:bCs/>
        </w:rPr>
        <w:t>簽約日且甲方已備妥硬體及作業系統環境起三天內，乙方執行本軟體安裝作業，並提</w:t>
      </w:r>
      <w:r w:rsidRPr="00D97AF5">
        <w:rPr>
          <w:rFonts w:hAnsi="標楷體" w:cs="Arial"/>
          <w:b w:val="0"/>
          <w:bCs/>
        </w:rPr>
        <w:tab/>
      </w:r>
      <w:r w:rsidRPr="00D97AF5">
        <w:rPr>
          <w:rFonts w:hAnsi="標楷體" w:cs="Arial"/>
          <w:b w:val="0"/>
          <w:bCs/>
        </w:rPr>
        <w:tab/>
      </w:r>
      <w:r w:rsidRPr="00D97AF5">
        <w:rPr>
          <w:rFonts w:hAnsi="標楷體" w:cs="Arial" w:hint="eastAsia"/>
          <w:b w:val="0"/>
          <w:bCs/>
        </w:rPr>
        <w:t>供臨時授權以利運行。</w:t>
      </w:r>
    </w:p>
    <w:p w14:paraId="70A5D795" w14:textId="2AC4D79E" w:rsidR="0080140C" w:rsidRPr="00D97AF5" w:rsidRDefault="00D97AF5" w:rsidP="00A17B23">
      <w:pPr>
        <w:numPr>
          <w:ilvl w:val="0"/>
          <w:numId w:val="2"/>
        </w:numPr>
        <w:adjustRightInd w:val="0"/>
        <w:snapToGrid w:val="0"/>
        <w:spacing w:line="276" w:lineRule="auto"/>
        <w:ind w:firstLine="120"/>
        <w:jc w:val="both"/>
        <w:rPr>
          <w:rFonts w:hAnsi="標楷體" w:cs="Arial"/>
          <w:b w:val="0"/>
          <w:bCs/>
        </w:rPr>
      </w:pPr>
      <w:r w:rsidRPr="00D97AF5">
        <w:rPr>
          <w:rFonts w:hAnsi="標楷體" w:cs="Arial" w:hint="eastAsia"/>
          <w:b w:val="0"/>
          <w:bCs/>
        </w:rPr>
        <w:t>正式授權於甲方將款項全額</w:t>
      </w:r>
      <w:r w:rsidRPr="00D97AF5">
        <w:rPr>
          <w:rFonts w:hAnsi="標楷體" w:cs="Arial"/>
          <w:b w:val="0"/>
          <w:bCs/>
        </w:rPr>
        <w:t>(</w:t>
      </w:r>
      <w:r w:rsidRPr="00D97AF5">
        <w:rPr>
          <w:rFonts w:hAnsi="標楷體" w:cs="Arial" w:hint="eastAsia"/>
          <w:b w:val="0"/>
          <w:bCs/>
        </w:rPr>
        <w:t>參照三、服務費用及付款方式</w:t>
      </w:r>
      <w:r w:rsidRPr="00D97AF5">
        <w:rPr>
          <w:rFonts w:hAnsi="標楷體" w:cs="Arial"/>
          <w:b w:val="0"/>
          <w:bCs/>
        </w:rPr>
        <w:t>)</w:t>
      </w:r>
      <w:r w:rsidRPr="00D97AF5">
        <w:rPr>
          <w:rFonts w:hAnsi="標楷體" w:cs="Arial" w:hint="eastAsia"/>
          <w:b w:val="0"/>
          <w:bCs/>
        </w:rPr>
        <w:t>支付完成日三天內提供。</w:t>
      </w:r>
    </w:p>
    <w:p w14:paraId="3FB972F7" w14:textId="0A8F3C5C" w:rsidR="0080140C" w:rsidRPr="00D97AF5" w:rsidRDefault="00D97AF5" w:rsidP="00A17B23">
      <w:pPr>
        <w:numPr>
          <w:ilvl w:val="0"/>
          <w:numId w:val="3"/>
        </w:numPr>
        <w:adjustRightInd w:val="0"/>
        <w:snapToGrid w:val="0"/>
        <w:spacing w:line="276" w:lineRule="auto"/>
        <w:ind w:left="993" w:hanging="483"/>
        <w:jc w:val="both"/>
        <w:rPr>
          <w:rFonts w:hAnsi="標楷體" w:cs="Arial"/>
          <w:b w:val="0"/>
          <w:bCs/>
        </w:rPr>
      </w:pPr>
      <w:r w:rsidRPr="00D97AF5">
        <w:rPr>
          <w:rFonts w:hAnsi="標楷體" w:cs="Arial" w:hint="eastAsia"/>
          <w:b w:val="0"/>
          <w:bCs/>
        </w:rPr>
        <w:t>甲方就</w:t>
      </w:r>
      <w:r w:rsidRPr="00D97AF5">
        <w:rPr>
          <w:rFonts w:hAnsi="標楷體" w:cs="Arial" w:hint="eastAsia"/>
          <w:b w:val="0"/>
          <w:bCs/>
          <w:color w:val="000000"/>
        </w:rPr>
        <w:t>本軟體取得永久使用授權，</w:t>
      </w:r>
      <w:r w:rsidRPr="00D97AF5">
        <w:rPr>
          <w:rFonts w:hAnsi="標楷體" w:cs="Arial" w:hint="eastAsia"/>
          <w:b w:val="0"/>
          <w:bCs/>
        </w:rPr>
        <w:t>倘甲方於次年度因故不委託乙方繼續技術支援服務，甲方仍得繼續使用</w:t>
      </w:r>
      <w:r w:rsidRPr="00D97AF5">
        <w:rPr>
          <w:rFonts w:hAnsi="標楷體" w:cs="Arial" w:hint="eastAsia"/>
          <w:b w:val="0"/>
          <w:bCs/>
          <w:color w:val="000000"/>
        </w:rPr>
        <w:t>本軟體</w:t>
      </w:r>
      <w:r w:rsidRPr="00D97AF5">
        <w:rPr>
          <w:rFonts w:hAnsi="標楷體" w:cs="Arial" w:hint="eastAsia"/>
          <w:b w:val="0"/>
          <w:bCs/>
        </w:rPr>
        <w:t>。</w:t>
      </w:r>
    </w:p>
    <w:p w14:paraId="487C3F07" w14:textId="77777777" w:rsidR="0080140C" w:rsidRPr="00D97AF5" w:rsidRDefault="0080140C" w:rsidP="003A32AB">
      <w:pPr>
        <w:adjustRightInd w:val="0"/>
        <w:snapToGrid w:val="0"/>
        <w:jc w:val="both"/>
        <w:rPr>
          <w:rFonts w:hAnsi="標楷體" w:cs="Arial"/>
          <w:b w:val="0"/>
          <w:bCs/>
          <w:color w:val="000000"/>
        </w:rPr>
      </w:pPr>
    </w:p>
    <w:p w14:paraId="24D260F9" w14:textId="40E9895F" w:rsidR="0080140C" w:rsidRDefault="00D97AF5" w:rsidP="003A32AB">
      <w:pPr>
        <w:numPr>
          <w:ilvl w:val="0"/>
          <w:numId w:val="1"/>
        </w:numPr>
        <w:adjustRightInd w:val="0"/>
        <w:snapToGrid w:val="0"/>
        <w:jc w:val="both"/>
        <w:rPr>
          <w:rFonts w:hAnsi="標楷體"/>
          <w:bCs/>
          <w:color w:val="000000"/>
        </w:rPr>
      </w:pPr>
      <w:r w:rsidRPr="00E01E22">
        <w:rPr>
          <w:rFonts w:hAnsi="標楷體" w:hint="eastAsia"/>
          <w:bCs/>
          <w:color w:val="000000"/>
        </w:rPr>
        <w:t>合約費用及付款方式：</w:t>
      </w:r>
    </w:p>
    <w:p w14:paraId="5A47CB9D" w14:textId="77777777" w:rsidR="00A17B23" w:rsidRPr="00E01E22" w:rsidRDefault="00A17B23" w:rsidP="00A17B23">
      <w:pPr>
        <w:tabs>
          <w:tab w:val="left" w:pos="720"/>
        </w:tabs>
        <w:adjustRightInd w:val="0"/>
        <w:snapToGrid w:val="0"/>
        <w:ind w:left="720"/>
        <w:jc w:val="both"/>
        <w:rPr>
          <w:rFonts w:hAnsi="標楷體"/>
          <w:bCs/>
          <w:color w:val="000000"/>
        </w:rPr>
      </w:pPr>
    </w:p>
    <w:p w14:paraId="35DEFA56" w14:textId="62C468C5" w:rsidR="0080140C" w:rsidRPr="00D97AF5" w:rsidRDefault="00D97AF5" w:rsidP="00A17B23">
      <w:pPr>
        <w:numPr>
          <w:ilvl w:val="0"/>
          <w:numId w:val="6"/>
        </w:numPr>
        <w:adjustRightInd w:val="0"/>
        <w:snapToGrid w:val="0"/>
        <w:spacing w:line="276" w:lineRule="auto"/>
        <w:jc w:val="both"/>
        <w:rPr>
          <w:rFonts w:hAnsi="標楷體" w:cs="Arial"/>
          <w:b w:val="0"/>
          <w:bCs/>
          <w:color w:val="000000"/>
        </w:rPr>
      </w:pPr>
      <w:r w:rsidRPr="00D97AF5">
        <w:rPr>
          <w:rFonts w:hAnsi="標楷體" w:cs="Arial" w:hint="eastAsia"/>
          <w:b w:val="0"/>
          <w:bCs/>
          <w:color w:val="000000"/>
        </w:rPr>
        <w:t>本合約總價為新台幣</w:t>
      </w:r>
      <w:r w:rsidRPr="00D97AF5">
        <w:rPr>
          <w:rFonts w:hAnsi="標楷體" w:cs="Arial"/>
          <w:b w:val="0"/>
          <w:bCs/>
          <w:color w:val="000000"/>
        </w:rPr>
        <w:t>$</w:t>
      </w:r>
      <w:r w:rsidRPr="00A17B23">
        <w:rPr>
          <w:rFonts w:hAnsi="標楷體" w:cs="Arial"/>
          <w:b w:val="0"/>
          <w:bCs/>
          <w:color w:val="000000"/>
        </w:rPr>
        <w:t xml:space="preserve"> </w:t>
      </w:r>
      <w:r w:rsidR="00A17B23" w:rsidRPr="00A17B23">
        <w:rPr>
          <w:rFonts w:hAnsi="標楷體" w:cs="Arial"/>
          <w:b w:val="0"/>
          <w:bCs/>
          <w:color w:val="000000"/>
          <w:u w:val="single"/>
        </w:rPr>
        <w:t xml:space="preserve"> 12,349,400</w:t>
      </w:r>
      <w:r w:rsidRPr="00A17B23">
        <w:rPr>
          <w:rFonts w:hAnsi="標楷體" w:cs="Arial"/>
          <w:b w:val="0"/>
          <w:bCs/>
          <w:color w:val="000000"/>
          <w:u w:val="single"/>
        </w:rPr>
        <w:t xml:space="preserve">  </w:t>
      </w:r>
      <w:r w:rsidRPr="00D97AF5">
        <w:rPr>
          <w:rFonts w:hAnsi="標楷體" w:cs="Arial" w:hint="eastAsia"/>
          <w:b w:val="0"/>
          <w:bCs/>
          <w:color w:val="000000"/>
        </w:rPr>
        <w:t>元整</w:t>
      </w:r>
      <w:r w:rsidRPr="00D97AF5">
        <w:rPr>
          <w:rFonts w:hAnsi="標楷體" w:cs="Arial"/>
          <w:b w:val="0"/>
          <w:bCs/>
          <w:color w:val="000000"/>
        </w:rPr>
        <w:t>(</w:t>
      </w:r>
      <w:r w:rsidRPr="00D97AF5">
        <w:rPr>
          <w:rFonts w:hAnsi="標楷體" w:cs="Arial" w:hint="eastAsia"/>
          <w:b w:val="0"/>
          <w:bCs/>
          <w:color w:val="000000"/>
        </w:rPr>
        <w:t>未稅</w:t>
      </w:r>
      <w:r w:rsidRPr="00D97AF5">
        <w:rPr>
          <w:rFonts w:hAnsi="標楷體" w:cs="Arial"/>
          <w:b w:val="0"/>
          <w:bCs/>
          <w:color w:val="000000"/>
        </w:rPr>
        <w:t>)</w:t>
      </w:r>
      <w:r w:rsidRPr="00D97AF5">
        <w:rPr>
          <w:rFonts w:hAnsi="標楷體" w:cs="Arial" w:hint="eastAsia"/>
          <w:b w:val="0"/>
          <w:bCs/>
          <w:color w:val="000000"/>
        </w:rPr>
        <w:t>，其中包含軟體之永久授權費用為新台幣</w:t>
      </w:r>
      <w:r w:rsidRPr="00D97AF5">
        <w:rPr>
          <w:rFonts w:hAnsi="標楷體" w:cs="Arial"/>
          <w:b w:val="0"/>
          <w:bCs/>
          <w:color w:val="000000"/>
        </w:rPr>
        <w:t>$</w:t>
      </w:r>
      <w:r w:rsidRPr="00D97AF5">
        <w:rPr>
          <w:rFonts w:hAnsi="標楷體" w:cs="Arial"/>
          <w:b w:val="0"/>
          <w:bCs/>
          <w:color w:val="000000"/>
          <w:u w:val="single"/>
        </w:rPr>
        <w:t xml:space="preserve"> </w:t>
      </w:r>
      <w:r w:rsidR="00A17B23">
        <w:rPr>
          <w:rFonts w:hAnsi="標楷體" w:cs="Arial"/>
          <w:b w:val="0"/>
          <w:bCs/>
          <w:color w:val="000000"/>
          <w:u w:val="single"/>
        </w:rPr>
        <w:t xml:space="preserve">   2,500,000</w:t>
      </w:r>
      <w:r w:rsidRPr="00D97AF5">
        <w:rPr>
          <w:rFonts w:hAnsi="標楷體" w:cs="Arial"/>
          <w:b w:val="0"/>
          <w:bCs/>
          <w:color w:val="000000"/>
          <w:u w:val="single"/>
        </w:rPr>
        <w:t xml:space="preserve">   </w:t>
      </w:r>
      <w:r w:rsidRPr="00D97AF5">
        <w:rPr>
          <w:rFonts w:hAnsi="標楷體" w:cs="Arial" w:hint="eastAsia"/>
          <w:b w:val="0"/>
          <w:bCs/>
          <w:color w:val="000000"/>
        </w:rPr>
        <w:t>元整，</w:t>
      </w:r>
      <w:r w:rsidR="00EB7BE0">
        <w:rPr>
          <w:rFonts w:hAnsi="標楷體" w:cs="Arial" w:hint="eastAsia"/>
          <w:b w:val="0"/>
          <w:bCs/>
          <w:color w:val="000000"/>
        </w:rPr>
        <w:t>專案</w:t>
      </w:r>
      <w:r w:rsidRPr="00D97AF5">
        <w:rPr>
          <w:rFonts w:hAnsi="標楷體" w:cs="Arial" w:hint="eastAsia"/>
          <w:b w:val="0"/>
          <w:bCs/>
          <w:color w:val="000000"/>
        </w:rPr>
        <w:t>實施費用</w:t>
      </w:r>
      <w:r w:rsidR="00E3686A">
        <w:rPr>
          <w:rFonts w:hAnsi="標楷體" w:cs="Arial" w:hint="eastAsia"/>
          <w:b w:val="0"/>
          <w:bCs/>
          <w:color w:val="000000"/>
        </w:rPr>
        <w:t>為</w:t>
      </w:r>
      <w:r w:rsidRPr="00D97AF5">
        <w:rPr>
          <w:rFonts w:hAnsi="標楷體" w:cs="Arial" w:hint="eastAsia"/>
          <w:b w:val="0"/>
          <w:bCs/>
          <w:color w:val="000000"/>
        </w:rPr>
        <w:t>新台幣</w:t>
      </w:r>
      <w:r w:rsidRPr="00D97AF5">
        <w:rPr>
          <w:rFonts w:hAnsi="標楷體" w:cs="Arial"/>
          <w:b w:val="0"/>
          <w:bCs/>
          <w:color w:val="000000"/>
        </w:rPr>
        <w:t>$</w:t>
      </w:r>
      <w:r w:rsidRPr="00D97AF5">
        <w:rPr>
          <w:rFonts w:hAnsi="標楷體" w:cs="Arial"/>
          <w:b w:val="0"/>
          <w:bCs/>
          <w:color w:val="000000"/>
          <w:u w:val="single"/>
        </w:rPr>
        <w:t xml:space="preserve">  </w:t>
      </w:r>
      <w:r w:rsidR="00A17B23">
        <w:rPr>
          <w:rFonts w:hAnsi="標楷體" w:cs="Arial"/>
          <w:b w:val="0"/>
          <w:bCs/>
          <w:color w:val="000000"/>
          <w:u w:val="single"/>
        </w:rPr>
        <w:t>9,849,400</w:t>
      </w:r>
      <w:r w:rsidRPr="00D97AF5">
        <w:rPr>
          <w:rFonts w:hAnsi="標楷體" w:cs="Arial" w:hint="eastAsia"/>
          <w:b w:val="0"/>
          <w:bCs/>
          <w:color w:val="000000"/>
          <w:u w:val="single"/>
        </w:rPr>
        <w:t xml:space="preserve"> </w:t>
      </w:r>
      <w:r w:rsidRPr="00D97AF5">
        <w:rPr>
          <w:rFonts w:hAnsi="標楷體" w:cs="Arial"/>
          <w:b w:val="0"/>
          <w:bCs/>
          <w:color w:val="000000"/>
          <w:u w:val="single"/>
        </w:rPr>
        <w:t xml:space="preserve">  </w:t>
      </w:r>
      <w:r w:rsidRPr="00D97AF5">
        <w:rPr>
          <w:rFonts w:hAnsi="標楷體" w:cs="Arial" w:hint="eastAsia"/>
          <w:b w:val="0"/>
          <w:bCs/>
          <w:color w:val="000000"/>
        </w:rPr>
        <w:t>元整。</w:t>
      </w:r>
    </w:p>
    <w:p w14:paraId="463692D4" w14:textId="7A9E0B43" w:rsidR="0080140C" w:rsidRPr="00D97AF5" w:rsidRDefault="00D97AF5" w:rsidP="00A17B23">
      <w:pPr>
        <w:numPr>
          <w:ilvl w:val="0"/>
          <w:numId w:val="6"/>
        </w:numPr>
        <w:adjustRightInd w:val="0"/>
        <w:snapToGrid w:val="0"/>
        <w:spacing w:line="276" w:lineRule="auto"/>
        <w:jc w:val="both"/>
        <w:rPr>
          <w:rFonts w:hAnsi="標楷體" w:cs="Arial"/>
          <w:b w:val="0"/>
          <w:bCs/>
        </w:rPr>
      </w:pPr>
      <w:r w:rsidRPr="00D97AF5">
        <w:rPr>
          <w:rFonts w:hAnsi="標楷體" w:cs="Arial" w:hint="eastAsia"/>
          <w:b w:val="0"/>
          <w:bCs/>
        </w:rPr>
        <w:t>技術支援服務費用：簽約時起第一年免技術支援服務費用，第二年起，如甲方擬由乙方繼續技術支援服務，每年度技術支援服務費用</w:t>
      </w:r>
      <w:r w:rsidR="00A17B23">
        <w:rPr>
          <w:rFonts w:hAnsi="標楷體" w:cs="Arial" w:hint="eastAsia"/>
          <w:b w:val="0"/>
          <w:bCs/>
        </w:rPr>
        <w:t>為授權購買</w:t>
      </w:r>
      <w:r w:rsidRPr="00D97AF5">
        <w:rPr>
          <w:rFonts w:hAnsi="標楷體" w:cs="Arial" w:hint="eastAsia"/>
          <w:b w:val="0"/>
          <w:bCs/>
        </w:rPr>
        <w:t>金額</w:t>
      </w:r>
      <w:r w:rsidRPr="00D97AF5">
        <w:rPr>
          <w:rFonts w:hAnsi="標楷體" w:cs="Tahoma"/>
          <w:b w:val="0"/>
          <w:color w:val="000000"/>
          <w:szCs w:val="24"/>
        </w:rPr>
        <w:t>(</w:t>
      </w:r>
      <w:r w:rsidRPr="00D97AF5">
        <w:rPr>
          <w:rFonts w:hAnsi="標楷體" w:cs="Tahoma" w:hint="eastAsia"/>
          <w:b w:val="0"/>
          <w:color w:val="000000"/>
          <w:szCs w:val="24"/>
        </w:rPr>
        <w:t>新台幣</w:t>
      </w:r>
      <w:r w:rsidRPr="00E01E22">
        <w:rPr>
          <w:rFonts w:hAnsi="標楷體" w:cs="Arial"/>
          <w:b w:val="0"/>
          <w:bCs/>
          <w:color w:val="000000"/>
          <w:u w:val="single"/>
        </w:rPr>
        <w:t>$</w:t>
      </w:r>
      <w:r w:rsidRPr="00E01E22">
        <w:rPr>
          <w:rFonts w:hAnsi="標楷體" w:cs="Arial"/>
          <w:b w:val="0"/>
          <w:bCs/>
          <w:u w:val="single"/>
        </w:rPr>
        <w:t xml:space="preserve"> </w:t>
      </w:r>
      <w:r w:rsidR="00A17B23">
        <w:rPr>
          <w:rFonts w:hAnsi="標楷體" w:cs="Arial"/>
          <w:b w:val="0"/>
          <w:bCs/>
          <w:u w:val="single"/>
        </w:rPr>
        <w:t>2,500,000</w:t>
      </w:r>
      <w:r w:rsidR="00E01E22" w:rsidRPr="00E01E22">
        <w:rPr>
          <w:rFonts w:hAnsi="標楷體" w:cs="Arial"/>
          <w:b w:val="0"/>
          <w:bCs/>
          <w:u w:val="single"/>
        </w:rPr>
        <w:t xml:space="preserve">  </w:t>
      </w:r>
      <w:r w:rsidRPr="00D97AF5">
        <w:rPr>
          <w:rFonts w:hAnsi="標楷體" w:cs="Arial"/>
          <w:b w:val="0"/>
          <w:bCs/>
        </w:rPr>
        <w:t>)</w:t>
      </w:r>
      <w:r w:rsidRPr="00D97AF5">
        <w:rPr>
          <w:rFonts w:hAnsi="標楷體" w:cs="Arial" w:hint="eastAsia"/>
          <w:b w:val="0"/>
          <w:bCs/>
        </w:rPr>
        <w:t>之百分之十五，即新台幣</w:t>
      </w:r>
      <w:r w:rsidRPr="00D97AF5">
        <w:rPr>
          <w:rFonts w:hAnsi="標楷體" w:cs="Arial"/>
          <w:b w:val="0"/>
          <w:bCs/>
        </w:rPr>
        <w:t>$</w:t>
      </w:r>
      <w:r w:rsidRPr="00E01E22">
        <w:rPr>
          <w:rFonts w:hAnsi="標楷體" w:cs="Arial"/>
          <w:b w:val="0"/>
          <w:bCs/>
          <w:u w:val="single"/>
        </w:rPr>
        <w:t xml:space="preserve"> </w:t>
      </w:r>
      <w:r w:rsidR="00E01E22" w:rsidRPr="00E01E22">
        <w:rPr>
          <w:rFonts w:hAnsi="標楷體" w:cs="Arial"/>
          <w:b w:val="0"/>
          <w:bCs/>
          <w:u w:val="single"/>
        </w:rPr>
        <w:t xml:space="preserve">  </w:t>
      </w:r>
      <w:r w:rsidR="00A17B23">
        <w:rPr>
          <w:rFonts w:hAnsi="標楷體" w:cs="Arial"/>
          <w:b w:val="0"/>
          <w:bCs/>
          <w:u w:val="single"/>
        </w:rPr>
        <w:t>375,000</w:t>
      </w:r>
      <w:r w:rsidR="00E01E22" w:rsidRPr="00E01E22">
        <w:rPr>
          <w:rFonts w:hAnsi="標楷體" w:cs="Arial"/>
          <w:b w:val="0"/>
          <w:bCs/>
          <w:u w:val="single"/>
        </w:rPr>
        <w:t xml:space="preserve"> </w:t>
      </w:r>
      <w:r w:rsidR="006C6F7C">
        <w:rPr>
          <w:rFonts w:hAnsi="標楷體" w:cs="Arial"/>
          <w:b w:val="0"/>
          <w:bCs/>
          <w:u w:val="single"/>
        </w:rPr>
        <w:t xml:space="preserve">  </w:t>
      </w:r>
      <w:r w:rsidRPr="00E01E22">
        <w:rPr>
          <w:rFonts w:hAnsi="標楷體" w:cs="Arial"/>
          <w:b w:val="0"/>
          <w:bCs/>
          <w:u w:val="single"/>
        </w:rPr>
        <w:t xml:space="preserve"> </w:t>
      </w:r>
      <w:r w:rsidRPr="00D97AF5">
        <w:rPr>
          <w:rFonts w:hAnsi="標楷體" w:cs="Arial" w:hint="eastAsia"/>
          <w:b w:val="0"/>
          <w:bCs/>
        </w:rPr>
        <w:t>元</w:t>
      </w:r>
      <w:r w:rsidRPr="00D97AF5">
        <w:rPr>
          <w:rFonts w:hAnsi="標楷體" w:cs="Arial"/>
          <w:b w:val="0"/>
          <w:bCs/>
        </w:rPr>
        <w:t>(</w:t>
      </w:r>
      <w:r w:rsidRPr="00D97AF5">
        <w:rPr>
          <w:rFonts w:hAnsi="標楷體" w:cs="Arial" w:hint="eastAsia"/>
          <w:b w:val="0"/>
          <w:bCs/>
        </w:rPr>
        <w:t>未稅</w:t>
      </w:r>
      <w:r w:rsidRPr="00D97AF5">
        <w:rPr>
          <w:rFonts w:hAnsi="標楷體" w:cs="Arial"/>
          <w:b w:val="0"/>
          <w:bCs/>
        </w:rPr>
        <w:t>)</w:t>
      </w:r>
      <w:r w:rsidRPr="00D97AF5">
        <w:rPr>
          <w:rFonts w:hAnsi="標楷體" w:cs="Arial" w:hint="eastAsia"/>
          <w:b w:val="0"/>
          <w:bCs/>
        </w:rPr>
        <w:t>。</w:t>
      </w:r>
    </w:p>
    <w:p w14:paraId="36ABA3D6" w14:textId="38B9C9F9" w:rsidR="0080140C" w:rsidRPr="00D97AF5" w:rsidRDefault="00D97AF5" w:rsidP="00A17B23">
      <w:pPr>
        <w:numPr>
          <w:ilvl w:val="0"/>
          <w:numId w:val="6"/>
        </w:numPr>
        <w:adjustRightInd w:val="0"/>
        <w:snapToGrid w:val="0"/>
        <w:spacing w:line="276" w:lineRule="auto"/>
        <w:jc w:val="both"/>
        <w:rPr>
          <w:rFonts w:hAnsi="標楷體" w:cs="Arial"/>
          <w:b w:val="0"/>
          <w:bCs/>
          <w:color w:val="000000"/>
        </w:rPr>
      </w:pPr>
      <w:r w:rsidRPr="00D97AF5">
        <w:rPr>
          <w:rFonts w:hAnsi="標楷體" w:cs="Arial" w:hint="eastAsia"/>
          <w:b w:val="0"/>
          <w:bCs/>
          <w:color w:val="000000"/>
        </w:rPr>
        <w:t>付款方式</w:t>
      </w:r>
      <w:r w:rsidR="00A17B23">
        <w:rPr>
          <w:rFonts w:hAnsi="標楷體" w:cs="Arial" w:hint="eastAsia"/>
          <w:b w:val="0"/>
          <w:bCs/>
          <w:color w:val="000000"/>
        </w:rPr>
        <w:t>-項目實施</w:t>
      </w:r>
      <w:r w:rsidRPr="00D97AF5">
        <w:rPr>
          <w:rFonts w:hAnsi="標楷體" w:cs="Arial" w:hint="eastAsia"/>
          <w:b w:val="0"/>
          <w:bCs/>
          <w:color w:val="000000"/>
        </w:rPr>
        <w:t>：</w:t>
      </w:r>
    </w:p>
    <w:p w14:paraId="4FE6FD49" w14:textId="57B101F4" w:rsidR="00DF7CE8" w:rsidRPr="003A32AB" w:rsidRDefault="006C6F7C" w:rsidP="00A17B23">
      <w:pPr>
        <w:adjustRightInd w:val="0"/>
        <w:snapToGrid w:val="0"/>
        <w:spacing w:line="276" w:lineRule="auto"/>
        <w:ind w:leftChars="300" w:left="721"/>
        <w:jc w:val="both"/>
        <w:rPr>
          <w:rFonts w:hAnsi="標楷體" w:cs="Arial"/>
          <w:b w:val="0"/>
          <w:bCs/>
          <w:color w:val="000000"/>
        </w:rPr>
      </w:pPr>
      <w:r w:rsidRPr="006C6F7C">
        <w:rPr>
          <w:rFonts w:hAnsi="標楷體" w:cs="Arial" w:hint="eastAsia"/>
          <w:b w:val="0"/>
          <w:bCs/>
          <w:color w:val="000000"/>
        </w:rPr>
        <w:t>（1）</w:t>
      </w:r>
      <w:r w:rsidR="00D97AF5" w:rsidRPr="006C6F7C">
        <w:rPr>
          <w:rFonts w:hAnsi="標楷體" w:cs="Arial" w:hint="eastAsia"/>
          <w:b w:val="0"/>
          <w:bCs/>
          <w:color w:val="000000"/>
        </w:rPr>
        <w:t>乙方實施人員入場前，甲方向乙方支付</w:t>
      </w:r>
      <w:r w:rsidRPr="006C6F7C">
        <w:rPr>
          <w:rFonts w:hAnsi="標楷體" w:cs="Arial" w:hint="eastAsia"/>
          <w:b w:val="0"/>
          <w:bCs/>
          <w:color w:val="000000"/>
        </w:rPr>
        <w:t>本合約</w:t>
      </w:r>
      <w:r w:rsidR="00A17B23">
        <w:rPr>
          <w:rFonts w:hAnsi="標楷體" w:cs="Arial" w:hint="eastAsia"/>
          <w:b w:val="0"/>
          <w:bCs/>
          <w:color w:val="000000"/>
        </w:rPr>
        <w:t>項目</w:t>
      </w:r>
      <w:r w:rsidRPr="006C6F7C">
        <w:rPr>
          <w:rFonts w:hAnsi="標楷體" w:cs="Arial" w:hint="eastAsia"/>
          <w:b w:val="0"/>
          <w:bCs/>
          <w:color w:val="000000"/>
        </w:rPr>
        <w:t>總金額的</w:t>
      </w:r>
      <w:r w:rsidR="00A17B23">
        <w:rPr>
          <w:rFonts w:hAnsi="標楷體" w:cs="Arial"/>
          <w:b w:val="0"/>
          <w:bCs/>
          <w:color w:val="000000"/>
        </w:rPr>
        <w:t>3</w:t>
      </w:r>
      <w:r w:rsidR="00D97AF5" w:rsidRPr="006C6F7C">
        <w:rPr>
          <w:rFonts w:hAnsi="標楷體" w:cs="Arial"/>
          <w:b w:val="0"/>
          <w:bCs/>
          <w:color w:val="000000"/>
        </w:rPr>
        <w:t>0%</w:t>
      </w:r>
      <w:r w:rsidR="00D97AF5" w:rsidRPr="006C6F7C">
        <w:rPr>
          <w:rFonts w:hAnsi="標楷體" w:cs="Arial" w:hint="eastAsia"/>
          <w:b w:val="0"/>
          <w:bCs/>
          <w:color w:val="000000"/>
        </w:rPr>
        <w:t>作為</w:t>
      </w:r>
      <w:r w:rsidRPr="006C6F7C">
        <w:rPr>
          <w:rFonts w:hAnsi="標楷體" w:cs="Arial" w:hint="eastAsia"/>
          <w:b w:val="0"/>
          <w:bCs/>
          <w:color w:val="000000"/>
        </w:rPr>
        <w:t>預付款</w:t>
      </w:r>
      <w:r w:rsidR="00D97AF5" w:rsidRPr="006C6F7C">
        <w:rPr>
          <w:rFonts w:hAnsi="標楷體" w:cs="Arial" w:hint="eastAsia"/>
          <w:b w:val="0"/>
          <w:bCs/>
          <w:color w:val="000000"/>
        </w:rPr>
        <w:t>，共計新台幣</w:t>
      </w:r>
      <w:r w:rsidR="00D97AF5" w:rsidRPr="006C6F7C">
        <w:rPr>
          <w:rFonts w:hAnsi="標楷體" w:cs="Arial"/>
          <w:b w:val="0"/>
          <w:bCs/>
          <w:color w:val="000000"/>
        </w:rPr>
        <w:t>$</w:t>
      </w:r>
      <w:r w:rsidR="00D97AF5" w:rsidRPr="006C6F7C">
        <w:rPr>
          <w:rFonts w:hAnsi="標楷體" w:cs="Arial"/>
          <w:b w:val="0"/>
          <w:bCs/>
          <w:color w:val="000000"/>
          <w:u w:val="single"/>
        </w:rPr>
        <w:t xml:space="preserve">  </w:t>
      </w:r>
      <w:r w:rsidR="00A17B23">
        <w:rPr>
          <w:rFonts w:hAnsi="標楷體" w:cs="Arial"/>
          <w:b w:val="0"/>
          <w:bCs/>
          <w:color w:val="000000"/>
          <w:u w:val="single"/>
        </w:rPr>
        <w:t>2,954,820</w:t>
      </w:r>
      <w:r w:rsidR="00D97AF5" w:rsidRPr="006C6F7C">
        <w:rPr>
          <w:rFonts w:hAnsi="標楷體" w:cs="Arial" w:hint="eastAsia"/>
          <w:b w:val="0"/>
          <w:bCs/>
          <w:color w:val="000000"/>
          <w:u w:val="single"/>
        </w:rPr>
        <w:t xml:space="preserve"> </w:t>
      </w:r>
      <w:r w:rsidR="00D97AF5" w:rsidRPr="006C6F7C">
        <w:rPr>
          <w:rFonts w:hAnsi="標楷體" w:cs="Arial"/>
          <w:b w:val="0"/>
          <w:bCs/>
          <w:color w:val="000000"/>
          <w:u w:val="single"/>
        </w:rPr>
        <w:t xml:space="preserve">    </w:t>
      </w:r>
      <w:r w:rsidR="00D97AF5" w:rsidRPr="006C6F7C">
        <w:rPr>
          <w:rFonts w:hAnsi="標楷體" w:cs="Arial" w:hint="eastAsia"/>
          <w:b w:val="0"/>
          <w:bCs/>
          <w:color w:val="000000"/>
        </w:rPr>
        <w:t>元整；</w:t>
      </w:r>
    </w:p>
    <w:p w14:paraId="4E6CD55F" w14:textId="10CDD31C" w:rsidR="00DF7CE8" w:rsidRDefault="006C6F7C" w:rsidP="00A17B23">
      <w:pPr>
        <w:adjustRightInd w:val="0"/>
        <w:snapToGrid w:val="0"/>
        <w:spacing w:line="276" w:lineRule="auto"/>
        <w:ind w:leftChars="300" w:left="721"/>
        <w:jc w:val="both"/>
        <w:rPr>
          <w:rFonts w:hAnsi="標楷體" w:cs="Arial" w:hint="eastAsia"/>
          <w:b w:val="0"/>
          <w:bCs/>
          <w:color w:val="000000"/>
        </w:rPr>
      </w:pPr>
      <w:r w:rsidRPr="006C6F7C">
        <w:rPr>
          <w:rFonts w:hAnsi="標楷體" w:cs="Arial" w:hint="eastAsia"/>
          <w:b w:val="0"/>
          <w:bCs/>
          <w:color w:val="000000"/>
        </w:rPr>
        <w:t>（2）</w:t>
      </w:r>
      <w:r w:rsidR="00A17B23">
        <w:rPr>
          <w:rFonts w:hAnsi="標楷體" w:cs="Arial" w:hint="eastAsia"/>
          <w:b w:val="0"/>
          <w:bCs/>
          <w:color w:val="000000"/>
        </w:rPr>
        <w:t>期間按照</w:t>
      </w:r>
      <w:r w:rsidR="00A17B23">
        <w:rPr>
          <w:rFonts w:hAnsi="標楷體" w:cs="Arial"/>
          <w:b w:val="0"/>
          <w:bCs/>
          <w:color w:val="000000"/>
        </w:rPr>
        <w:t>SOW</w:t>
      </w:r>
      <w:r w:rsidR="00A17B23">
        <w:rPr>
          <w:rFonts w:hAnsi="標楷體" w:cs="Arial" w:hint="eastAsia"/>
          <w:b w:val="0"/>
          <w:bCs/>
          <w:color w:val="000000"/>
        </w:rPr>
        <w:t>專案計畫各項</w:t>
      </w:r>
      <w:r w:rsidR="002257CD">
        <w:rPr>
          <w:rFonts w:hAnsi="標楷體" w:cs="Arial" w:hint="eastAsia"/>
          <w:b w:val="0"/>
          <w:bCs/>
          <w:color w:val="000000"/>
        </w:rPr>
        <w:t>模組實施金額，由雙方需求確認書中訂定</w:t>
      </w:r>
      <w:r w:rsidR="00A17B23">
        <w:rPr>
          <w:rFonts w:hAnsi="標楷體" w:cs="Arial" w:hint="eastAsia"/>
          <w:b w:val="0"/>
          <w:bCs/>
          <w:color w:val="000000"/>
        </w:rPr>
        <w:t>交付節點驗收實行請款</w:t>
      </w:r>
      <w:r w:rsidR="002257CD">
        <w:rPr>
          <w:rFonts w:hAnsi="標楷體" w:cs="Arial" w:hint="eastAsia"/>
          <w:b w:val="0"/>
          <w:bCs/>
          <w:color w:val="000000"/>
        </w:rPr>
        <w:t>，各模組模板交付款</w:t>
      </w:r>
      <w:r w:rsidR="002257CD">
        <w:rPr>
          <w:rFonts w:hAnsi="標楷體" w:cs="Arial"/>
          <w:b w:val="0"/>
          <w:bCs/>
          <w:color w:val="000000"/>
        </w:rPr>
        <w:t>50%</w:t>
      </w:r>
      <w:r w:rsidR="002257CD">
        <w:rPr>
          <w:rFonts w:hAnsi="標楷體" w:cs="Arial" w:hint="eastAsia"/>
          <w:b w:val="0"/>
          <w:bCs/>
          <w:color w:val="000000"/>
        </w:rPr>
        <w:t>，驗收款</w:t>
      </w:r>
      <w:r w:rsidR="002257CD">
        <w:rPr>
          <w:rFonts w:hAnsi="標楷體" w:cs="Arial"/>
          <w:b w:val="0"/>
          <w:bCs/>
          <w:color w:val="000000"/>
        </w:rPr>
        <w:t>50%</w:t>
      </w:r>
      <w:r w:rsidR="002257CD">
        <w:rPr>
          <w:rFonts w:hAnsi="標楷體" w:cs="Arial" w:hint="eastAsia"/>
          <w:b w:val="0"/>
          <w:bCs/>
          <w:color w:val="000000"/>
        </w:rPr>
        <w:t>。</w:t>
      </w:r>
    </w:p>
    <w:p w14:paraId="076B2104" w14:textId="77777777" w:rsidR="00A17B23" w:rsidRDefault="00A17B23" w:rsidP="00A17B23">
      <w:pPr>
        <w:adjustRightInd w:val="0"/>
        <w:snapToGrid w:val="0"/>
        <w:spacing w:line="276" w:lineRule="auto"/>
        <w:ind w:leftChars="300" w:left="721"/>
        <w:jc w:val="both"/>
        <w:rPr>
          <w:rFonts w:hAnsi="標楷體" w:cs="Arial"/>
          <w:b w:val="0"/>
          <w:bCs/>
          <w:color w:val="000000"/>
        </w:rPr>
      </w:pPr>
    </w:p>
    <w:p w14:paraId="1589EE0C" w14:textId="1C281190" w:rsidR="00A17B23" w:rsidRDefault="00A17B23" w:rsidP="00A17B23">
      <w:pPr>
        <w:adjustRightInd w:val="0"/>
        <w:snapToGrid w:val="0"/>
        <w:spacing w:line="276" w:lineRule="auto"/>
        <w:jc w:val="both"/>
        <w:rPr>
          <w:rFonts w:hAnsi="標楷體" w:cs="Arial"/>
          <w:b w:val="0"/>
          <w:bCs/>
          <w:color w:val="000000"/>
        </w:rPr>
      </w:pPr>
      <w:r>
        <w:rPr>
          <w:rFonts w:hAnsi="標楷體" w:cs="Arial" w:hint="eastAsia"/>
          <w:b w:val="0"/>
          <w:bCs/>
          <w:color w:val="000000"/>
        </w:rPr>
        <w:t xml:space="preserve"> </w:t>
      </w:r>
      <w:r>
        <w:rPr>
          <w:rFonts w:hAnsi="標楷體" w:cs="Arial"/>
          <w:b w:val="0"/>
          <w:bCs/>
          <w:color w:val="000000"/>
        </w:rPr>
        <w:t xml:space="preserve">   4.  </w:t>
      </w:r>
      <w:r>
        <w:rPr>
          <w:rFonts w:hAnsi="標楷體" w:cs="Arial" w:hint="eastAsia"/>
          <w:b w:val="0"/>
          <w:bCs/>
          <w:color w:val="000000"/>
        </w:rPr>
        <w:t>付款方式</w:t>
      </w:r>
      <w:r>
        <w:rPr>
          <w:rFonts w:hAnsi="標楷體" w:cs="Arial"/>
          <w:b w:val="0"/>
          <w:bCs/>
          <w:color w:val="000000"/>
        </w:rPr>
        <w:t>-</w:t>
      </w:r>
      <w:r>
        <w:rPr>
          <w:rFonts w:hAnsi="標楷體" w:cs="Arial" w:hint="eastAsia"/>
          <w:b w:val="0"/>
          <w:bCs/>
          <w:color w:val="000000"/>
        </w:rPr>
        <w:t>授權：</w:t>
      </w:r>
    </w:p>
    <w:p w14:paraId="1B6F4D22" w14:textId="1C230BDE" w:rsidR="00A17B23" w:rsidRDefault="00A17B23" w:rsidP="00A17B23">
      <w:pPr>
        <w:adjustRightInd w:val="0"/>
        <w:snapToGrid w:val="0"/>
        <w:spacing w:line="276" w:lineRule="auto"/>
        <w:ind w:leftChars="300" w:left="721"/>
        <w:jc w:val="both"/>
        <w:rPr>
          <w:rFonts w:hAnsi="標楷體" w:cs="Arial"/>
          <w:b w:val="0"/>
          <w:bCs/>
          <w:color w:val="000000"/>
        </w:rPr>
      </w:pPr>
      <w:r w:rsidRPr="006C6F7C">
        <w:rPr>
          <w:rFonts w:hAnsi="標楷體" w:cs="Arial" w:hint="eastAsia"/>
          <w:b w:val="0"/>
          <w:bCs/>
          <w:color w:val="000000"/>
        </w:rPr>
        <w:t>（1）</w:t>
      </w:r>
      <w:r>
        <w:rPr>
          <w:rFonts w:hAnsi="標楷體" w:cs="Arial" w:hint="eastAsia"/>
          <w:b w:val="0"/>
          <w:bCs/>
          <w:color w:val="000000"/>
        </w:rPr>
        <w:t>合約簽訂後按照合約標的第三項完成系統佈署後</w:t>
      </w:r>
      <w:r w:rsidRPr="006C6F7C">
        <w:rPr>
          <w:rFonts w:hAnsi="標楷體" w:cs="Arial" w:hint="eastAsia"/>
          <w:b w:val="0"/>
          <w:bCs/>
          <w:color w:val="000000"/>
        </w:rPr>
        <w:t>，甲方向乙方支付本合約</w:t>
      </w:r>
      <w:r>
        <w:rPr>
          <w:rFonts w:hAnsi="標楷體" w:cs="Arial" w:hint="eastAsia"/>
          <w:b w:val="0"/>
          <w:bCs/>
          <w:color w:val="000000"/>
        </w:rPr>
        <w:t>授權</w:t>
      </w:r>
      <w:r w:rsidRPr="006C6F7C">
        <w:rPr>
          <w:rFonts w:hAnsi="標楷體" w:cs="Arial" w:hint="eastAsia"/>
          <w:b w:val="0"/>
          <w:bCs/>
          <w:color w:val="000000"/>
        </w:rPr>
        <w:t>總金額的</w:t>
      </w:r>
      <w:r>
        <w:rPr>
          <w:rFonts w:hAnsi="標楷體" w:cs="Arial"/>
          <w:b w:val="0"/>
          <w:bCs/>
          <w:color w:val="000000"/>
        </w:rPr>
        <w:t>10</w:t>
      </w:r>
      <w:r w:rsidRPr="006C6F7C">
        <w:rPr>
          <w:rFonts w:hAnsi="標楷體" w:cs="Arial"/>
          <w:b w:val="0"/>
          <w:bCs/>
          <w:color w:val="000000"/>
        </w:rPr>
        <w:t>0%</w:t>
      </w:r>
      <w:r w:rsidRPr="006C6F7C">
        <w:rPr>
          <w:rFonts w:hAnsi="標楷體" w:cs="Arial" w:hint="eastAsia"/>
          <w:b w:val="0"/>
          <w:bCs/>
          <w:color w:val="000000"/>
        </w:rPr>
        <w:t>，共計新台幣</w:t>
      </w:r>
      <w:r w:rsidRPr="006C6F7C">
        <w:rPr>
          <w:rFonts w:hAnsi="標楷體" w:cs="Arial"/>
          <w:b w:val="0"/>
          <w:bCs/>
          <w:color w:val="000000"/>
        </w:rPr>
        <w:t>$</w:t>
      </w:r>
      <w:r w:rsidRPr="006C6F7C">
        <w:rPr>
          <w:rFonts w:hAnsi="標楷體" w:cs="Arial"/>
          <w:b w:val="0"/>
          <w:bCs/>
          <w:color w:val="000000"/>
          <w:u w:val="single"/>
        </w:rPr>
        <w:t xml:space="preserve">  </w:t>
      </w:r>
      <w:r>
        <w:rPr>
          <w:rFonts w:hAnsi="標楷體" w:cs="Arial"/>
          <w:b w:val="0"/>
          <w:bCs/>
          <w:color w:val="000000"/>
          <w:u w:val="single"/>
        </w:rPr>
        <w:t>2,500,000</w:t>
      </w:r>
      <w:r w:rsidRPr="006C6F7C">
        <w:rPr>
          <w:rFonts w:hAnsi="標楷體" w:cs="Arial" w:hint="eastAsia"/>
          <w:b w:val="0"/>
          <w:bCs/>
          <w:color w:val="000000"/>
          <w:u w:val="single"/>
        </w:rPr>
        <w:t xml:space="preserve"> </w:t>
      </w:r>
      <w:r w:rsidRPr="006C6F7C">
        <w:rPr>
          <w:rFonts w:hAnsi="標楷體" w:cs="Arial"/>
          <w:b w:val="0"/>
          <w:bCs/>
          <w:color w:val="000000"/>
          <w:u w:val="single"/>
        </w:rPr>
        <w:t xml:space="preserve">    </w:t>
      </w:r>
      <w:r w:rsidRPr="006C6F7C">
        <w:rPr>
          <w:rFonts w:hAnsi="標楷體" w:cs="Arial" w:hint="eastAsia"/>
          <w:b w:val="0"/>
          <w:bCs/>
          <w:color w:val="000000"/>
        </w:rPr>
        <w:t>元整</w:t>
      </w:r>
      <w:r>
        <w:rPr>
          <w:rFonts w:hAnsi="標楷體" w:cs="Arial" w:hint="eastAsia"/>
          <w:b w:val="0"/>
          <w:bCs/>
          <w:color w:val="000000"/>
        </w:rPr>
        <w:t>(未稅</w:t>
      </w:r>
      <w:r>
        <w:rPr>
          <w:rFonts w:hAnsi="標楷體" w:cs="Arial"/>
          <w:b w:val="0"/>
          <w:bCs/>
          <w:color w:val="000000"/>
        </w:rPr>
        <w:t>)</w:t>
      </w:r>
      <w:r w:rsidRPr="006C6F7C">
        <w:rPr>
          <w:rFonts w:hAnsi="標楷體" w:cs="Arial" w:hint="eastAsia"/>
          <w:b w:val="0"/>
          <w:bCs/>
          <w:color w:val="000000"/>
        </w:rPr>
        <w:t>；</w:t>
      </w:r>
    </w:p>
    <w:p w14:paraId="66AC8D61" w14:textId="111FB010" w:rsidR="00A17B23" w:rsidRDefault="00A17B23" w:rsidP="00A17B23">
      <w:pPr>
        <w:adjustRightInd w:val="0"/>
        <w:snapToGrid w:val="0"/>
        <w:jc w:val="both"/>
        <w:rPr>
          <w:rFonts w:hAnsi="標楷體" w:cs="Arial"/>
          <w:b w:val="0"/>
          <w:bCs/>
          <w:color w:val="000000"/>
        </w:rPr>
      </w:pPr>
      <w:r>
        <w:rPr>
          <w:rFonts w:hAnsi="標楷體" w:cs="Arial" w:hint="eastAsia"/>
          <w:b w:val="0"/>
          <w:bCs/>
          <w:color w:val="000000"/>
        </w:rPr>
        <w:t xml:space="preserve"> </w:t>
      </w:r>
      <w:r>
        <w:rPr>
          <w:rFonts w:hAnsi="標楷體" w:cs="Arial"/>
          <w:b w:val="0"/>
          <w:bCs/>
          <w:color w:val="000000"/>
        </w:rPr>
        <w:t xml:space="preserve">   5</w:t>
      </w:r>
      <w:r>
        <w:rPr>
          <w:rFonts w:hAnsi="標楷體" w:cs="Arial" w:hint="eastAsia"/>
          <w:b w:val="0"/>
          <w:bCs/>
          <w:color w:val="000000"/>
        </w:rPr>
        <w:t>.</w:t>
      </w:r>
      <w:r>
        <w:rPr>
          <w:rFonts w:hAnsi="標楷體" w:cs="Arial"/>
          <w:b w:val="0"/>
          <w:bCs/>
          <w:color w:val="000000"/>
        </w:rPr>
        <w:t xml:space="preserve">  </w:t>
      </w:r>
      <w:r>
        <w:rPr>
          <w:rFonts w:hAnsi="標楷體" w:cs="Arial" w:hint="eastAsia"/>
          <w:b w:val="0"/>
          <w:bCs/>
          <w:color w:val="000000"/>
        </w:rPr>
        <w:t>付款條件：月結</w:t>
      </w:r>
      <w:r>
        <w:rPr>
          <w:rFonts w:hAnsi="標楷體" w:cs="Arial"/>
          <w:b w:val="0"/>
          <w:bCs/>
          <w:color w:val="000000"/>
        </w:rPr>
        <w:t>30</w:t>
      </w:r>
      <w:r>
        <w:rPr>
          <w:rFonts w:hAnsi="標楷體" w:cs="Arial" w:hint="eastAsia"/>
          <w:b w:val="0"/>
          <w:bCs/>
          <w:color w:val="000000"/>
        </w:rPr>
        <w:t>天。</w:t>
      </w:r>
    </w:p>
    <w:p w14:paraId="57FAE0F0" w14:textId="0F6ADA31" w:rsidR="00A17B23" w:rsidRDefault="00A17B23" w:rsidP="00A17B23">
      <w:pPr>
        <w:adjustRightInd w:val="0"/>
        <w:snapToGrid w:val="0"/>
        <w:jc w:val="both"/>
        <w:rPr>
          <w:rFonts w:hAnsi="標楷體" w:cs="Arial"/>
          <w:b w:val="0"/>
          <w:bCs/>
          <w:color w:val="000000"/>
        </w:rPr>
      </w:pPr>
      <w:r>
        <w:rPr>
          <w:rFonts w:hAnsi="標楷體" w:cs="Arial" w:hint="eastAsia"/>
          <w:b w:val="0"/>
          <w:bCs/>
          <w:color w:val="000000"/>
        </w:rPr>
        <w:t xml:space="preserve"> </w:t>
      </w:r>
      <w:r>
        <w:rPr>
          <w:rFonts w:hAnsi="標楷體" w:cs="Arial"/>
          <w:b w:val="0"/>
          <w:bCs/>
          <w:color w:val="000000"/>
        </w:rPr>
        <w:t xml:space="preserve">   6</w:t>
      </w:r>
      <w:r>
        <w:rPr>
          <w:rFonts w:hAnsi="標楷體" w:cs="Arial" w:hint="eastAsia"/>
          <w:b w:val="0"/>
          <w:bCs/>
          <w:color w:val="000000"/>
        </w:rPr>
        <w:t>.</w:t>
      </w:r>
      <w:r>
        <w:rPr>
          <w:rFonts w:hAnsi="標楷體" w:cs="Arial"/>
          <w:b w:val="0"/>
          <w:bCs/>
          <w:color w:val="000000"/>
        </w:rPr>
        <w:t xml:space="preserve">  </w:t>
      </w:r>
      <w:r>
        <w:rPr>
          <w:rFonts w:hAnsi="標楷體" w:cs="Arial" w:hint="eastAsia"/>
          <w:b w:val="0"/>
          <w:bCs/>
          <w:color w:val="000000"/>
        </w:rPr>
        <w:t>乙方收款帳戶資訊：</w:t>
      </w:r>
    </w:p>
    <w:p w14:paraId="114130BB" w14:textId="0CF72421" w:rsidR="00A17B23" w:rsidRDefault="00A17B23" w:rsidP="00A17B23">
      <w:pPr>
        <w:adjustRightInd w:val="0"/>
        <w:snapToGrid w:val="0"/>
        <w:jc w:val="both"/>
        <w:rPr>
          <w:rFonts w:hAnsi="標楷體" w:cs="Arial"/>
          <w:b w:val="0"/>
          <w:bCs/>
          <w:color w:val="000000"/>
        </w:rPr>
      </w:pPr>
    </w:p>
    <w:tbl>
      <w:tblPr>
        <w:tblpPr w:leftFromText="180" w:rightFromText="180" w:vertAnchor="text" w:horzAnchor="page" w:tblpX="1673" w:tblpY="259"/>
        <w:tblW w:w="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110"/>
      </w:tblGrid>
      <w:tr w:rsidR="00A17B23" w:rsidRPr="00A664FA" w14:paraId="0E1B1B47" w14:textId="77777777" w:rsidTr="001D0F39">
        <w:trPr>
          <w:trHeight w:val="414"/>
        </w:trPr>
        <w:tc>
          <w:tcPr>
            <w:tcW w:w="1701" w:type="dxa"/>
            <w:vAlign w:val="center"/>
          </w:tcPr>
          <w:p w14:paraId="11696C07" w14:textId="77777777" w:rsidR="00A17B23" w:rsidRPr="00A664FA" w:rsidRDefault="00A17B23" w:rsidP="001D0F39">
            <w:pPr>
              <w:snapToGrid w:val="0"/>
              <w:spacing w:line="276" w:lineRule="auto"/>
              <w:rPr>
                <w:rFonts w:ascii="Times New Roman"/>
                <w:b w:val="0"/>
                <w:bCs/>
                <w:szCs w:val="21"/>
              </w:rPr>
            </w:pPr>
            <w:r w:rsidRPr="00A664FA">
              <w:rPr>
                <w:rFonts w:ascii="Times New Roman"/>
                <w:b w:val="0"/>
                <w:bCs/>
                <w:szCs w:val="21"/>
              </w:rPr>
              <w:t>公司名稱：</w:t>
            </w:r>
          </w:p>
        </w:tc>
        <w:tc>
          <w:tcPr>
            <w:tcW w:w="4110" w:type="dxa"/>
            <w:vAlign w:val="center"/>
          </w:tcPr>
          <w:p w14:paraId="1461FC5C" w14:textId="77777777" w:rsidR="00A17B23" w:rsidRPr="00A664FA" w:rsidRDefault="00A17B23" w:rsidP="001D0F39">
            <w:pPr>
              <w:snapToGrid w:val="0"/>
              <w:spacing w:line="276" w:lineRule="auto"/>
              <w:rPr>
                <w:rFonts w:ascii="Times New Roman"/>
                <w:b w:val="0"/>
                <w:bCs/>
                <w:szCs w:val="21"/>
              </w:rPr>
            </w:pPr>
            <w:r w:rsidRPr="00A664FA">
              <w:rPr>
                <w:rFonts w:ascii="Times New Roman"/>
                <w:b w:val="0"/>
                <w:bCs/>
                <w:szCs w:val="21"/>
              </w:rPr>
              <w:t>台灣帆軟有限公司</w:t>
            </w:r>
          </w:p>
        </w:tc>
      </w:tr>
      <w:tr w:rsidR="00A17B23" w:rsidRPr="00A664FA" w14:paraId="2215EDCE" w14:textId="77777777" w:rsidTr="001D0F39">
        <w:trPr>
          <w:trHeight w:val="170"/>
        </w:trPr>
        <w:tc>
          <w:tcPr>
            <w:tcW w:w="1701" w:type="dxa"/>
            <w:vAlign w:val="center"/>
          </w:tcPr>
          <w:p w14:paraId="40F22982" w14:textId="77777777" w:rsidR="00A17B23" w:rsidRPr="00A664FA" w:rsidRDefault="00A17B23" w:rsidP="001D0F39">
            <w:pPr>
              <w:snapToGrid w:val="0"/>
              <w:spacing w:line="276" w:lineRule="auto"/>
              <w:rPr>
                <w:rFonts w:ascii="Times New Roman"/>
                <w:b w:val="0"/>
                <w:bCs/>
                <w:szCs w:val="21"/>
              </w:rPr>
            </w:pPr>
            <w:r w:rsidRPr="00A664FA">
              <w:rPr>
                <w:rFonts w:ascii="Times New Roman"/>
                <w:b w:val="0"/>
                <w:bCs/>
                <w:szCs w:val="21"/>
              </w:rPr>
              <w:t>開戶行：</w:t>
            </w:r>
          </w:p>
        </w:tc>
        <w:tc>
          <w:tcPr>
            <w:tcW w:w="4110" w:type="dxa"/>
            <w:vAlign w:val="center"/>
          </w:tcPr>
          <w:p w14:paraId="252F4926" w14:textId="77777777" w:rsidR="00A17B23" w:rsidRPr="00A664FA" w:rsidRDefault="00A17B23" w:rsidP="001D0F39">
            <w:pPr>
              <w:snapToGrid w:val="0"/>
              <w:spacing w:line="276" w:lineRule="auto"/>
              <w:rPr>
                <w:rFonts w:ascii="Times New Roman"/>
                <w:b w:val="0"/>
                <w:bCs/>
                <w:szCs w:val="21"/>
              </w:rPr>
            </w:pPr>
            <w:r w:rsidRPr="00A664FA">
              <w:rPr>
                <w:rFonts w:ascii="Times New Roman"/>
                <w:b w:val="0"/>
                <w:bCs/>
                <w:szCs w:val="21"/>
              </w:rPr>
              <w:t xml:space="preserve">012-7462 </w:t>
            </w:r>
            <w:r w:rsidRPr="00A664FA">
              <w:rPr>
                <w:rFonts w:ascii="Times New Roman"/>
                <w:b w:val="0"/>
                <w:bCs/>
                <w:szCs w:val="21"/>
              </w:rPr>
              <w:t>台北富邦銀行</w:t>
            </w:r>
            <w:r w:rsidRPr="00A664FA">
              <w:rPr>
                <w:rFonts w:ascii="Times New Roman"/>
                <w:b w:val="0"/>
                <w:bCs/>
                <w:szCs w:val="21"/>
              </w:rPr>
              <w:t>-</w:t>
            </w:r>
            <w:r w:rsidRPr="00A664FA">
              <w:rPr>
                <w:rFonts w:ascii="Times New Roman"/>
                <w:b w:val="0"/>
                <w:bCs/>
                <w:szCs w:val="21"/>
              </w:rPr>
              <w:t>竹北分行</w:t>
            </w:r>
          </w:p>
        </w:tc>
      </w:tr>
      <w:tr w:rsidR="00A17B23" w:rsidRPr="00A664FA" w14:paraId="33FDC88A" w14:textId="77777777" w:rsidTr="001D0F39">
        <w:trPr>
          <w:trHeight w:val="70"/>
        </w:trPr>
        <w:tc>
          <w:tcPr>
            <w:tcW w:w="1701" w:type="dxa"/>
            <w:vAlign w:val="center"/>
          </w:tcPr>
          <w:p w14:paraId="3E50B7C0" w14:textId="77777777" w:rsidR="00A17B23" w:rsidRPr="00A664FA" w:rsidRDefault="00A17B23" w:rsidP="001D0F39">
            <w:pPr>
              <w:snapToGrid w:val="0"/>
              <w:spacing w:line="276" w:lineRule="auto"/>
              <w:rPr>
                <w:rFonts w:ascii="Times New Roman"/>
                <w:b w:val="0"/>
                <w:bCs/>
                <w:szCs w:val="21"/>
              </w:rPr>
            </w:pPr>
            <w:r w:rsidRPr="00A664FA">
              <w:rPr>
                <w:rFonts w:ascii="Times New Roman"/>
                <w:b w:val="0"/>
                <w:bCs/>
                <w:szCs w:val="21"/>
              </w:rPr>
              <w:t>帳號：</w:t>
            </w:r>
          </w:p>
        </w:tc>
        <w:tc>
          <w:tcPr>
            <w:tcW w:w="4110" w:type="dxa"/>
            <w:vAlign w:val="center"/>
          </w:tcPr>
          <w:p w14:paraId="39A61844" w14:textId="77777777" w:rsidR="00A17B23" w:rsidRPr="00A664FA" w:rsidRDefault="00A17B23" w:rsidP="001D0F39">
            <w:pPr>
              <w:snapToGrid w:val="0"/>
              <w:spacing w:line="276" w:lineRule="auto"/>
              <w:rPr>
                <w:rFonts w:ascii="Times New Roman"/>
                <w:b w:val="0"/>
                <w:bCs/>
                <w:szCs w:val="21"/>
              </w:rPr>
            </w:pPr>
            <w:r w:rsidRPr="00A664FA">
              <w:rPr>
                <w:rFonts w:ascii="Times New Roman"/>
                <w:b w:val="0"/>
                <w:bCs/>
                <w:szCs w:val="21"/>
              </w:rPr>
              <w:t>746120002718</w:t>
            </w:r>
          </w:p>
        </w:tc>
      </w:tr>
    </w:tbl>
    <w:p w14:paraId="0031CBF0" w14:textId="77777777" w:rsidR="00A17B23" w:rsidRDefault="00A17B23" w:rsidP="00A17B23">
      <w:pPr>
        <w:adjustRightInd w:val="0"/>
        <w:snapToGrid w:val="0"/>
        <w:jc w:val="both"/>
        <w:rPr>
          <w:rFonts w:hAnsi="標楷體" w:cs="Arial"/>
          <w:b w:val="0"/>
          <w:bCs/>
          <w:color w:val="000000"/>
        </w:rPr>
      </w:pPr>
    </w:p>
    <w:p w14:paraId="07B22324" w14:textId="77777777" w:rsidR="00A17B23" w:rsidRDefault="00A17B23" w:rsidP="00A17B23">
      <w:pPr>
        <w:adjustRightInd w:val="0"/>
        <w:snapToGrid w:val="0"/>
        <w:jc w:val="both"/>
        <w:rPr>
          <w:rFonts w:hAnsi="標楷體" w:cs="Arial"/>
          <w:b w:val="0"/>
          <w:bCs/>
          <w:color w:val="000000"/>
        </w:rPr>
      </w:pPr>
    </w:p>
    <w:p w14:paraId="48367264" w14:textId="77777777" w:rsidR="00A17B23" w:rsidRPr="00A17B23" w:rsidRDefault="00A17B23" w:rsidP="00A17B23">
      <w:pPr>
        <w:adjustRightInd w:val="0"/>
        <w:snapToGrid w:val="0"/>
        <w:jc w:val="both"/>
        <w:rPr>
          <w:rFonts w:hAnsi="標楷體" w:cs="Arial"/>
          <w:b w:val="0"/>
          <w:bCs/>
          <w:color w:val="000000"/>
        </w:rPr>
      </w:pPr>
    </w:p>
    <w:p w14:paraId="643D1926" w14:textId="488E53E2" w:rsidR="0080140C" w:rsidRDefault="0080140C" w:rsidP="003A32AB">
      <w:pPr>
        <w:adjustRightInd w:val="0"/>
        <w:snapToGrid w:val="0"/>
        <w:jc w:val="both"/>
        <w:rPr>
          <w:rFonts w:hAnsi="標楷體" w:cs="Arial"/>
          <w:b w:val="0"/>
          <w:bCs/>
          <w:color w:val="000000"/>
        </w:rPr>
      </w:pPr>
    </w:p>
    <w:p w14:paraId="1734F340" w14:textId="6564922C" w:rsidR="00A17B23" w:rsidRDefault="00A17B23" w:rsidP="003A32AB">
      <w:pPr>
        <w:adjustRightInd w:val="0"/>
        <w:snapToGrid w:val="0"/>
        <w:jc w:val="both"/>
        <w:rPr>
          <w:rFonts w:hAnsi="標楷體" w:cs="Arial"/>
          <w:b w:val="0"/>
          <w:bCs/>
          <w:color w:val="000000"/>
        </w:rPr>
      </w:pPr>
    </w:p>
    <w:p w14:paraId="5E489D77" w14:textId="77777777" w:rsidR="00A17B23" w:rsidRPr="00D97AF5" w:rsidRDefault="00A17B23" w:rsidP="003A32AB">
      <w:pPr>
        <w:adjustRightInd w:val="0"/>
        <w:snapToGrid w:val="0"/>
        <w:jc w:val="both"/>
        <w:rPr>
          <w:rFonts w:hAnsi="標楷體" w:cs="Arial"/>
          <w:b w:val="0"/>
          <w:bCs/>
          <w:color w:val="000000"/>
        </w:rPr>
      </w:pPr>
    </w:p>
    <w:p w14:paraId="668A04BC" w14:textId="253F9A86" w:rsidR="00DF7CE8" w:rsidRPr="003A32AB" w:rsidRDefault="00EB7BE0" w:rsidP="003A32AB">
      <w:pPr>
        <w:pStyle w:val="ae"/>
        <w:numPr>
          <w:ilvl w:val="0"/>
          <w:numId w:val="1"/>
        </w:numPr>
        <w:adjustRightInd w:val="0"/>
        <w:snapToGrid w:val="0"/>
        <w:ind w:leftChars="-4" w:left="710"/>
        <w:jc w:val="both"/>
        <w:rPr>
          <w:rFonts w:hAnsi="標楷體" w:cs="Arial"/>
          <w:color w:val="000000"/>
        </w:rPr>
      </w:pPr>
      <w:r>
        <w:rPr>
          <w:rFonts w:hAnsi="標楷體" w:cs="Arial" w:hint="eastAsia"/>
          <w:color w:val="000000"/>
        </w:rPr>
        <w:t>專案</w:t>
      </w:r>
      <w:r w:rsidR="00D97AF5" w:rsidRPr="00E01E22">
        <w:rPr>
          <w:rFonts w:hAnsi="標楷體" w:cs="Arial" w:hint="eastAsia"/>
          <w:color w:val="000000"/>
        </w:rPr>
        <w:t>實施需求變更</w:t>
      </w:r>
      <w:r w:rsidR="00335FC1" w:rsidRPr="0027001C">
        <w:rPr>
          <w:rFonts w:hAnsi="標楷體" w:cs="Arial" w:hint="eastAsia"/>
          <w:color w:val="000000"/>
        </w:rPr>
        <w:t>及驗收</w:t>
      </w:r>
      <w:r w:rsidR="00D97AF5" w:rsidRPr="00E01E22">
        <w:rPr>
          <w:rFonts w:hAnsi="標楷體" w:cs="Arial" w:hint="eastAsia"/>
          <w:color w:val="000000"/>
        </w:rPr>
        <w:t>：</w:t>
      </w:r>
    </w:p>
    <w:p w14:paraId="70A5F730" w14:textId="190A68C1" w:rsidR="00810C39" w:rsidRPr="00E01E22" w:rsidRDefault="00D97AF5" w:rsidP="003A32AB">
      <w:pPr>
        <w:tabs>
          <w:tab w:val="left" w:pos="840"/>
        </w:tabs>
        <w:adjustRightInd w:val="0"/>
        <w:snapToGrid w:val="0"/>
        <w:ind w:leftChars="200" w:left="480"/>
        <w:jc w:val="both"/>
        <w:rPr>
          <w:rFonts w:hAnsi="標楷體"/>
          <w:b w:val="0"/>
          <w:bCs/>
          <w:color w:val="000000"/>
          <w:szCs w:val="24"/>
        </w:rPr>
      </w:pPr>
      <w:r w:rsidRPr="00E01E22">
        <w:rPr>
          <w:rFonts w:hAnsi="標楷體" w:cs="Arial" w:hint="eastAsia"/>
          <w:b w:val="0"/>
          <w:bCs/>
          <w:color w:val="000000"/>
        </w:rPr>
        <w:t>為了維護甲乙雙方的利益，確保專案服務品質，在本合同簽署後，甲、乙雙方在保護</w:t>
      </w:r>
      <w:r w:rsidR="00EB7BE0" w:rsidRPr="003A32AB">
        <w:rPr>
          <w:rFonts w:hAnsi="標楷體" w:cs="Arial" w:hint="eastAsia"/>
          <w:b w:val="0"/>
          <w:bCs/>
          <w:color w:val="000000"/>
        </w:rPr>
        <w:t>專案主計劃</w:t>
      </w:r>
      <w:r w:rsidRPr="003A32AB">
        <w:rPr>
          <w:rFonts w:hAnsi="標楷體" w:cs="Arial" w:hint="eastAsia"/>
          <w:b w:val="0"/>
          <w:bCs/>
          <w:color w:val="000000"/>
        </w:rPr>
        <w:t>不受影響的前提下，均有權在履行本合同的過程中合理地提出變更請求，</w:t>
      </w:r>
      <w:r w:rsidRPr="002257CD">
        <w:rPr>
          <w:rFonts w:hAnsi="標楷體" w:hint="eastAsia"/>
          <w:b w:val="0"/>
          <w:bCs/>
          <w:color w:val="000000" w:themeColor="text1"/>
          <w:szCs w:val="24"/>
        </w:rPr>
        <w:t>包括</w:t>
      </w:r>
      <w:r w:rsidR="002257CD" w:rsidRPr="002257CD">
        <w:rPr>
          <w:rFonts w:hAnsi="標楷體" w:hint="eastAsia"/>
          <w:b w:val="0"/>
          <w:bCs/>
          <w:color w:val="000000" w:themeColor="text1"/>
          <w:szCs w:val="24"/>
        </w:rPr>
        <w:t>超出第一階段需求內容</w:t>
      </w:r>
      <w:r w:rsidR="002257CD" w:rsidRPr="002257CD">
        <w:rPr>
          <w:rFonts w:hAnsi="標楷體"/>
          <w:b w:val="0"/>
          <w:bCs/>
          <w:color w:val="000000" w:themeColor="text1"/>
          <w:szCs w:val="24"/>
        </w:rPr>
        <w:t>/</w:t>
      </w:r>
      <w:r w:rsidRPr="002257CD">
        <w:rPr>
          <w:rFonts w:hAnsi="標楷體" w:hint="eastAsia"/>
          <w:b w:val="0"/>
          <w:bCs/>
          <w:color w:val="000000" w:themeColor="text1"/>
          <w:szCs w:val="24"/>
        </w:rPr>
        <w:t>增加或減少系統的相應功能</w:t>
      </w:r>
      <w:r w:rsidRPr="002257CD">
        <w:rPr>
          <w:rFonts w:hAnsi="標楷體"/>
          <w:b w:val="0"/>
          <w:bCs/>
          <w:color w:val="000000" w:themeColor="text1"/>
          <w:szCs w:val="24"/>
        </w:rPr>
        <w:t>/</w:t>
      </w:r>
      <w:r w:rsidRPr="002257CD">
        <w:rPr>
          <w:rFonts w:hAnsi="標楷體" w:hint="eastAsia"/>
          <w:b w:val="0"/>
          <w:bCs/>
          <w:color w:val="000000" w:themeColor="text1"/>
          <w:szCs w:val="24"/>
        </w:rPr>
        <w:t>提高或提升有關技術參數</w:t>
      </w:r>
      <w:r w:rsidRPr="002257CD">
        <w:rPr>
          <w:rFonts w:hAnsi="標楷體"/>
          <w:b w:val="0"/>
          <w:bCs/>
          <w:color w:val="000000" w:themeColor="text1"/>
          <w:szCs w:val="24"/>
        </w:rPr>
        <w:t>/</w:t>
      </w:r>
      <w:r w:rsidRPr="002257CD">
        <w:rPr>
          <w:rFonts w:hAnsi="標楷體" w:hint="eastAsia"/>
          <w:b w:val="0"/>
          <w:bCs/>
          <w:color w:val="000000" w:themeColor="text1"/>
          <w:szCs w:val="24"/>
        </w:rPr>
        <w:t>變更交付或</w:t>
      </w:r>
      <w:r w:rsidRPr="00E01E22">
        <w:rPr>
          <w:rFonts w:hAnsi="標楷體" w:hint="eastAsia"/>
          <w:b w:val="0"/>
          <w:bCs/>
          <w:color w:val="000000"/>
          <w:szCs w:val="24"/>
        </w:rPr>
        <w:t>安裝的時間與地點等，為此，雙方同意：</w:t>
      </w:r>
    </w:p>
    <w:p w14:paraId="49F44C37" w14:textId="22CDC542" w:rsidR="00DF7CE8" w:rsidRPr="00E01E22" w:rsidRDefault="00D97AF5" w:rsidP="00810C39">
      <w:pPr>
        <w:numPr>
          <w:ilvl w:val="0"/>
          <w:numId w:val="23"/>
        </w:numPr>
        <w:tabs>
          <w:tab w:val="left" w:pos="1440"/>
        </w:tabs>
        <w:adjustRightInd w:val="0"/>
        <w:snapToGrid w:val="0"/>
        <w:jc w:val="both"/>
        <w:rPr>
          <w:rFonts w:hAnsi="標楷體"/>
          <w:b w:val="0"/>
          <w:bCs/>
          <w:color w:val="000000"/>
          <w:szCs w:val="24"/>
        </w:rPr>
      </w:pPr>
      <w:r w:rsidRPr="00E01E22">
        <w:rPr>
          <w:rFonts w:hAnsi="標楷體" w:hint="eastAsia"/>
          <w:b w:val="0"/>
          <w:bCs/>
          <w:color w:val="000000"/>
          <w:szCs w:val="24"/>
        </w:rPr>
        <w:t>因甲方原因，如甲方專案需求變更、專案需求增加、甲方</w:t>
      </w:r>
      <w:r w:rsidR="000362BA">
        <w:rPr>
          <w:rFonts w:hAnsi="標楷體" w:hint="eastAsia"/>
          <w:b w:val="0"/>
          <w:bCs/>
          <w:color w:val="000000"/>
          <w:szCs w:val="24"/>
        </w:rPr>
        <w:t>合約</w:t>
      </w:r>
      <w:r w:rsidRPr="00E01E22">
        <w:rPr>
          <w:rFonts w:hAnsi="標楷體" w:hint="eastAsia"/>
          <w:b w:val="0"/>
          <w:bCs/>
          <w:color w:val="000000"/>
          <w:szCs w:val="24"/>
        </w:rPr>
        <w:t>簽訂時描述專案開發環境與進場後實際場景不符等原因，導致乙方工作量在</w:t>
      </w:r>
      <w:r w:rsidR="000362BA">
        <w:rPr>
          <w:rFonts w:hAnsi="標楷體" w:hint="eastAsia"/>
          <w:b w:val="0"/>
          <w:bCs/>
          <w:color w:val="000000"/>
          <w:szCs w:val="24"/>
        </w:rPr>
        <w:t>合約</w:t>
      </w:r>
      <w:r w:rsidRPr="00E01E22">
        <w:rPr>
          <w:rFonts w:hAnsi="標楷體" w:hint="eastAsia"/>
          <w:b w:val="0"/>
          <w:bCs/>
          <w:color w:val="000000"/>
          <w:szCs w:val="24"/>
        </w:rPr>
        <w:t>約定基礎上實際增加或預計增加，乙方應合理評估出新增工作量，按照</w:t>
      </w:r>
      <w:r w:rsidRPr="00E01E22">
        <w:rPr>
          <w:rFonts w:hAnsi="標楷體" w:cs="Arial" w:hint="eastAsia"/>
          <w:b w:val="0"/>
          <w:bCs/>
          <w:color w:val="000000"/>
        </w:rPr>
        <w:t>新台幣</w:t>
      </w:r>
      <w:r w:rsidRPr="00E01E22">
        <w:rPr>
          <w:rFonts w:hAnsi="標楷體" w:cs="Arial"/>
          <w:b w:val="0"/>
          <w:bCs/>
          <w:color w:val="000000"/>
        </w:rPr>
        <w:t>$</w:t>
      </w:r>
      <w:r w:rsidRPr="00E01E22">
        <w:rPr>
          <w:rFonts w:hAnsi="標楷體"/>
          <w:b w:val="0"/>
          <w:bCs/>
          <w:color w:val="000000"/>
          <w:szCs w:val="24"/>
          <w:u w:val="single"/>
        </w:rPr>
        <w:t xml:space="preserve">  </w:t>
      </w:r>
      <w:r w:rsidR="00E3686A">
        <w:rPr>
          <w:rFonts w:hAnsi="標楷體"/>
          <w:b w:val="0"/>
          <w:bCs/>
          <w:color w:val="000000"/>
          <w:szCs w:val="24"/>
          <w:u w:val="single"/>
        </w:rPr>
        <w:t>17</w:t>
      </w:r>
      <w:r w:rsidR="00A17B23">
        <w:rPr>
          <w:rFonts w:hAnsi="標楷體"/>
          <w:b w:val="0"/>
          <w:bCs/>
          <w:color w:val="000000"/>
          <w:szCs w:val="24"/>
          <w:u w:val="single"/>
        </w:rPr>
        <w:t>,</w:t>
      </w:r>
      <w:r w:rsidR="00E3686A">
        <w:rPr>
          <w:rFonts w:hAnsi="標楷體" w:hint="eastAsia"/>
          <w:b w:val="0"/>
          <w:bCs/>
          <w:color w:val="000000"/>
          <w:szCs w:val="24"/>
          <w:u w:val="single"/>
        </w:rPr>
        <w:t>0</w:t>
      </w:r>
      <w:r w:rsidR="00E3686A">
        <w:rPr>
          <w:rFonts w:hAnsi="標楷體"/>
          <w:b w:val="0"/>
          <w:bCs/>
          <w:color w:val="000000"/>
          <w:szCs w:val="24"/>
          <w:u w:val="single"/>
        </w:rPr>
        <w:t>00</w:t>
      </w:r>
      <w:r w:rsidRPr="00E01E22">
        <w:rPr>
          <w:rFonts w:hAnsi="標楷體"/>
          <w:b w:val="0"/>
          <w:bCs/>
          <w:color w:val="000000"/>
          <w:szCs w:val="24"/>
          <w:u w:val="single"/>
        </w:rPr>
        <w:t xml:space="preserve"> </w:t>
      </w:r>
      <w:r w:rsidR="00E01E22">
        <w:rPr>
          <w:rFonts w:hAnsi="標楷體"/>
          <w:b w:val="0"/>
          <w:bCs/>
          <w:color w:val="000000"/>
          <w:szCs w:val="24"/>
          <w:u w:val="single"/>
        </w:rPr>
        <w:t xml:space="preserve">  </w:t>
      </w:r>
      <w:r w:rsidRPr="00E01E22">
        <w:rPr>
          <w:rFonts w:hAnsi="標楷體"/>
          <w:b w:val="0"/>
          <w:bCs/>
          <w:color w:val="000000"/>
          <w:szCs w:val="24"/>
          <w:u w:val="single"/>
        </w:rPr>
        <w:t xml:space="preserve"> </w:t>
      </w:r>
      <w:r w:rsidRPr="00E01E22">
        <w:rPr>
          <w:rFonts w:hAnsi="標楷體" w:hint="eastAsia"/>
          <w:b w:val="0"/>
          <w:bCs/>
          <w:color w:val="000000"/>
          <w:szCs w:val="24"/>
        </w:rPr>
        <w:t>元</w:t>
      </w:r>
      <w:r w:rsidRPr="00E01E22">
        <w:rPr>
          <w:rFonts w:hAnsi="標楷體"/>
          <w:b w:val="0"/>
          <w:bCs/>
          <w:color w:val="000000"/>
          <w:szCs w:val="24"/>
        </w:rPr>
        <w:t>/</w:t>
      </w:r>
      <w:r w:rsidRPr="00E01E22">
        <w:rPr>
          <w:rFonts w:hAnsi="標楷體" w:hint="eastAsia"/>
          <w:b w:val="0"/>
          <w:bCs/>
          <w:color w:val="000000"/>
          <w:szCs w:val="24"/>
        </w:rPr>
        <w:t>人天標準與甲方簽訂專案實施增補</w:t>
      </w:r>
      <w:r w:rsidR="000362BA">
        <w:rPr>
          <w:rFonts w:hAnsi="標楷體" w:hint="eastAsia"/>
          <w:b w:val="0"/>
          <w:bCs/>
          <w:color w:val="000000"/>
          <w:szCs w:val="24"/>
        </w:rPr>
        <w:t>合約</w:t>
      </w:r>
      <w:r w:rsidRPr="00E01E22">
        <w:rPr>
          <w:rFonts w:hAnsi="標楷體" w:hint="eastAsia"/>
          <w:b w:val="0"/>
          <w:bCs/>
          <w:color w:val="000000"/>
          <w:szCs w:val="24"/>
        </w:rPr>
        <w:t>。如甲方拒不簽訂增補</w:t>
      </w:r>
      <w:r w:rsidR="000362BA">
        <w:rPr>
          <w:rFonts w:hAnsi="標楷體" w:hint="eastAsia"/>
          <w:b w:val="0"/>
          <w:bCs/>
          <w:color w:val="000000"/>
          <w:szCs w:val="24"/>
        </w:rPr>
        <w:t>合約</w:t>
      </w:r>
      <w:r w:rsidRPr="00E01E22">
        <w:rPr>
          <w:rFonts w:hAnsi="標楷體" w:hint="eastAsia"/>
          <w:b w:val="0"/>
          <w:bCs/>
          <w:color w:val="000000"/>
          <w:szCs w:val="24"/>
        </w:rPr>
        <w:t>，乙方有權選擇終止</w:t>
      </w:r>
      <w:r w:rsidR="000362BA">
        <w:rPr>
          <w:rFonts w:hAnsi="標楷體" w:hint="eastAsia"/>
          <w:b w:val="0"/>
          <w:bCs/>
          <w:color w:val="000000"/>
          <w:szCs w:val="24"/>
        </w:rPr>
        <w:t>合約</w:t>
      </w:r>
      <w:r w:rsidRPr="00E01E22">
        <w:rPr>
          <w:rFonts w:hAnsi="標楷體" w:hint="eastAsia"/>
          <w:b w:val="0"/>
          <w:bCs/>
          <w:color w:val="000000"/>
          <w:szCs w:val="24"/>
        </w:rPr>
        <w:t>並要求甲方支付已實施的產品和人天費用或在</w:t>
      </w:r>
      <w:r w:rsidR="00EB7BE0">
        <w:rPr>
          <w:rFonts w:hAnsi="標楷體" w:hint="eastAsia"/>
          <w:b w:val="0"/>
          <w:bCs/>
          <w:color w:val="000000"/>
          <w:szCs w:val="24"/>
        </w:rPr>
        <w:t>專案</w:t>
      </w:r>
      <w:r w:rsidRPr="00E01E22">
        <w:rPr>
          <w:rFonts w:hAnsi="標楷體" w:hint="eastAsia"/>
          <w:b w:val="0"/>
          <w:bCs/>
          <w:color w:val="000000"/>
          <w:szCs w:val="24"/>
        </w:rPr>
        <w:t>完成驗收後以實際人天工作記錄和甲方簽署生效的驗收單向人民法院主張乙方權利。增補</w:t>
      </w:r>
      <w:r w:rsidR="000362BA">
        <w:rPr>
          <w:rFonts w:hAnsi="標楷體" w:hint="eastAsia"/>
          <w:b w:val="0"/>
          <w:bCs/>
          <w:color w:val="000000"/>
          <w:szCs w:val="24"/>
        </w:rPr>
        <w:t>合約</w:t>
      </w:r>
      <w:r w:rsidRPr="00E01E22">
        <w:rPr>
          <w:rFonts w:hAnsi="標楷體" w:hint="eastAsia"/>
          <w:b w:val="0"/>
          <w:bCs/>
          <w:color w:val="000000"/>
          <w:szCs w:val="24"/>
        </w:rPr>
        <w:t>作為本</w:t>
      </w:r>
      <w:r w:rsidR="000362BA">
        <w:rPr>
          <w:rFonts w:hAnsi="標楷體" w:hint="eastAsia"/>
          <w:b w:val="0"/>
          <w:bCs/>
          <w:color w:val="000000"/>
          <w:szCs w:val="24"/>
        </w:rPr>
        <w:t>合約</w:t>
      </w:r>
      <w:r w:rsidRPr="00E01E22">
        <w:rPr>
          <w:rFonts w:hAnsi="標楷體" w:hint="eastAsia"/>
          <w:b w:val="0"/>
          <w:bCs/>
          <w:color w:val="000000"/>
          <w:szCs w:val="24"/>
        </w:rPr>
        <w:t>附件，與本</w:t>
      </w:r>
      <w:r w:rsidR="000362BA">
        <w:rPr>
          <w:rFonts w:hAnsi="標楷體" w:hint="eastAsia"/>
          <w:b w:val="0"/>
          <w:bCs/>
          <w:color w:val="000000"/>
          <w:szCs w:val="24"/>
        </w:rPr>
        <w:t>合約</w:t>
      </w:r>
      <w:r w:rsidRPr="00E01E22">
        <w:rPr>
          <w:rFonts w:hAnsi="標楷體" w:hint="eastAsia"/>
          <w:b w:val="0"/>
          <w:bCs/>
          <w:color w:val="000000"/>
          <w:szCs w:val="24"/>
        </w:rPr>
        <w:t>具有同等法律效力，增補</w:t>
      </w:r>
      <w:r w:rsidR="000362BA">
        <w:rPr>
          <w:rFonts w:hAnsi="標楷體" w:hint="eastAsia"/>
          <w:b w:val="0"/>
          <w:bCs/>
          <w:color w:val="000000"/>
          <w:szCs w:val="24"/>
        </w:rPr>
        <w:t>合約</w:t>
      </w:r>
      <w:r w:rsidRPr="00E01E22">
        <w:rPr>
          <w:rFonts w:hAnsi="標楷體" w:hint="eastAsia"/>
          <w:b w:val="0"/>
          <w:bCs/>
          <w:color w:val="000000"/>
          <w:szCs w:val="24"/>
        </w:rPr>
        <w:t>未盡事宜需按照本</w:t>
      </w:r>
      <w:r w:rsidR="000362BA">
        <w:rPr>
          <w:rFonts w:hAnsi="標楷體" w:hint="eastAsia"/>
          <w:b w:val="0"/>
          <w:bCs/>
          <w:color w:val="000000"/>
          <w:szCs w:val="24"/>
        </w:rPr>
        <w:t>合約</w:t>
      </w:r>
      <w:r w:rsidRPr="00E01E22">
        <w:rPr>
          <w:rFonts w:hAnsi="標楷體" w:hint="eastAsia"/>
          <w:b w:val="0"/>
          <w:bCs/>
          <w:color w:val="000000"/>
          <w:szCs w:val="24"/>
        </w:rPr>
        <w:t>約定執行。</w:t>
      </w:r>
    </w:p>
    <w:p w14:paraId="273426BC" w14:textId="543F8B88" w:rsidR="00810C39" w:rsidRPr="00E01E22" w:rsidRDefault="00D97AF5" w:rsidP="00810C39">
      <w:pPr>
        <w:numPr>
          <w:ilvl w:val="0"/>
          <w:numId w:val="23"/>
        </w:numPr>
        <w:tabs>
          <w:tab w:val="left" w:pos="1440"/>
        </w:tabs>
        <w:adjustRightInd w:val="0"/>
        <w:snapToGrid w:val="0"/>
        <w:jc w:val="both"/>
        <w:rPr>
          <w:rFonts w:hAnsi="標楷體"/>
          <w:b w:val="0"/>
          <w:bCs/>
          <w:color w:val="000000"/>
          <w:szCs w:val="24"/>
        </w:rPr>
      </w:pPr>
      <w:r w:rsidRPr="00E01E22">
        <w:rPr>
          <w:rFonts w:hAnsi="標楷體" w:hint="eastAsia"/>
          <w:b w:val="0"/>
          <w:bCs/>
          <w:color w:val="000000"/>
          <w:szCs w:val="24"/>
        </w:rPr>
        <w:t>若甲方提出部分專案的變更建議，甲方應將變更請求以書面形式提交給乙方。乙方應當在</w:t>
      </w:r>
      <w:r w:rsidRPr="00E01E22">
        <w:rPr>
          <w:rFonts w:hAnsi="標楷體"/>
          <w:b w:val="0"/>
          <w:bCs/>
          <w:color w:val="000000"/>
          <w:szCs w:val="24"/>
        </w:rPr>
        <w:t>5</w:t>
      </w:r>
      <w:r w:rsidRPr="00E01E22">
        <w:rPr>
          <w:rFonts w:hAnsi="標楷體" w:hint="eastAsia"/>
          <w:b w:val="0"/>
          <w:bCs/>
          <w:color w:val="000000"/>
          <w:szCs w:val="24"/>
        </w:rPr>
        <w:t>個工作日內對此作出書面回復，其內容包括該變更對</w:t>
      </w:r>
      <w:r w:rsidR="000362BA">
        <w:rPr>
          <w:rFonts w:hAnsi="標楷體" w:hint="eastAsia"/>
          <w:b w:val="0"/>
          <w:bCs/>
          <w:color w:val="000000"/>
          <w:szCs w:val="24"/>
        </w:rPr>
        <w:t>合約</w:t>
      </w:r>
      <w:r w:rsidRPr="00E01E22">
        <w:rPr>
          <w:rFonts w:hAnsi="標楷體" w:hint="eastAsia"/>
          <w:b w:val="0"/>
          <w:bCs/>
          <w:color w:val="000000"/>
          <w:szCs w:val="24"/>
        </w:rPr>
        <w:t>價格、專案交付日期、軟體的系統性能、專案技術參數的影響和變化以及對</w:t>
      </w:r>
      <w:r w:rsidR="000362BA">
        <w:rPr>
          <w:rFonts w:hAnsi="標楷體" w:hint="eastAsia"/>
          <w:b w:val="0"/>
          <w:bCs/>
          <w:color w:val="000000"/>
          <w:szCs w:val="24"/>
        </w:rPr>
        <w:t>合約</w:t>
      </w:r>
      <w:r w:rsidRPr="00E01E22">
        <w:rPr>
          <w:rFonts w:hAnsi="標楷體" w:hint="eastAsia"/>
          <w:b w:val="0"/>
          <w:bCs/>
          <w:color w:val="000000"/>
          <w:szCs w:val="24"/>
        </w:rPr>
        <w:t>條款的影響等；</w:t>
      </w:r>
    </w:p>
    <w:p w14:paraId="561FC4FA" w14:textId="0DBEA27D" w:rsidR="00810C39" w:rsidRPr="00E01E22" w:rsidRDefault="00D97AF5" w:rsidP="00810C39">
      <w:pPr>
        <w:numPr>
          <w:ilvl w:val="0"/>
          <w:numId w:val="23"/>
        </w:numPr>
        <w:tabs>
          <w:tab w:val="left" w:pos="1440"/>
        </w:tabs>
        <w:adjustRightInd w:val="0"/>
        <w:snapToGrid w:val="0"/>
        <w:jc w:val="both"/>
        <w:rPr>
          <w:rFonts w:hAnsi="標楷體"/>
          <w:b w:val="0"/>
          <w:bCs/>
          <w:color w:val="000000"/>
          <w:szCs w:val="24"/>
        </w:rPr>
      </w:pPr>
      <w:r w:rsidRPr="00E01E22">
        <w:rPr>
          <w:rFonts w:hAnsi="標楷體" w:hint="eastAsia"/>
          <w:b w:val="0"/>
          <w:bCs/>
          <w:color w:val="000000"/>
          <w:szCs w:val="24"/>
        </w:rPr>
        <w:t>甲方在收到乙方的上述回復後，應在</w:t>
      </w:r>
      <w:r w:rsidRPr="00E01E22">
        <w:rPr>
          <w:rFonts w:hAnsi="標楷體"/>
          <w:b w:val="0"/>
          <w:bCs/>
          <w:color w:val="000000"/>
          <w:szCs w:val="24"/>
        </w:rPr>
        <w:t>5</w:t>
      </w:r>
      <w:r w:rsidRPr="00E01E22">
        <w:rPr>
          <w:rFonts w:hAnsi="標楷體" w:hint="eastAsia"/>
          <w:b w:val="0"/>
          <w:bCs/>
          <w:color w:val="000000"/>
          <w:szCs w:val="24"/>
        </w:rPr>
        <w:t>工作日內以書面方式通知乙方是否接受上述回復。如果甲方接受乙方的上述回復，則雙方應對此變更以書面形式確認，並按變更後的約定履行本</w:t>
      </w:r>
      <w:r w:rsidR="000362BA">
        <w:rPr>
          <w:rFonts w:hAnsi="標楷體" w:hint="eastAsia"/>
          <w:b w:val="0"/>
          <w:bCs/>
          <w:color w:val="000000"/>
          <w:szCs w:val="24"/>
        </w:rPr>
        <w:t>合約</w:t>
      </w:r>
      <w:r w:rsidRPr="00E01E22">
        <w:rPr>
          <w:rFonts w:hAnsi="標楷體" w:hint="eastAsia"/>
          <w:b w:val="0"/>
          <w:bCs/>
          <w:color w:val="000000"/>
          <w:szCs w:val="24"/>
        </w:rPr>
        <w:t>。</w:t>
      </w:r>
    </w:p>
    <w:p w14:paraId="7AEC7DF1" w14:textId="3004BF56" w:rsidR="00810C39" w:rsidRPr="003A32AB" w:rsidRDefault="00D97AF5" w:rsidP="00810C39">
      <w:pPr>
        <w:pStyle w:val="ae"/>
        <w:widowControl/>
        <w:numPr>
          <w:ilvl w:val="0"/>
          <w:numId w:val="23"/>
        </w:numPr>
        <w:autoSpaceDE w:val="0"/>
        <w:autoSpaceDN w:val="0"/>
        <w:adjustRightInd w:val="0"/>
        <w:snapToGrid w:val="0"/>
        <w:ind w:leftChars="0"/>
        <w:rPr>
          <w:rFonts w:hAnsi="標楷體"/>
          <w:b w:val="0"/>
          <w:bCs/>
          <w:color w:val="000000"/>
        </w:rPr>
      </w:pPr>
      <w:r w:rsidRPr="00D97AF5">
        <w:rPr>
          <w:rFonts w:hAnsi="標楷體" w:hint="eastAsia"/>
          <w:b w:val="0"/>
          <w:bCs/>
          <w:color w:val="000000"/>
        </w:rPr>
        <w:t>如乙方提出部分專案的變更建議，乙方應同時詳細闡明該變更對</w:t>
      </w:r>
      <w:r w:rsidR="000362BA">
        <w:rPr>
          <w:rFonts w:hAnsi="標楷體" w:hint="eastAsia"/>
          <w:b w:val="0"/>
          <w:bCs/>
          <w:color w:val="000000"/>
        </w:rPr>
        <w:t>合約</w:t>
      </w:r>
      <w:r w:rsidRPr="00D97AF5">
        <w:rPr>
          <w:rFonts w:hAnsi="標楷體" w:hint="eastAsia"/>
          <w:b w:val="0"/>
          <w:bCs/>
          <w:color w:val="000000"/>
        </w:rPr>
        <w:t>價格、專案交付日期、軟體性能、專案技術參數的影響以及對</w:t>
      </w:r>
      <w:r w:rsidR="000362BA">
        <w:rPr>
          <w:rFonts w:hAnsi="標楷體" w:hint="eastAsia"/>
          <w:b w:val="0"/>
          <w:bCs/>
          <w:color w:val="000000"/>
        </w:rPr>
        <w:t>合約</w:t>
      </w:r>
      <w:r w:rsidRPr="00D97AF5">
        <w:rPr>
          <w:rFonts w:hAnsi="標楷體" w:hint="eastAsia"/>
          <w:b w:val="0"/>
          <w:bCs/>
          <w:color w:val="000000"/>
        </w:rPr>
        <w:t>條款的影響等情況。</w:t>
      </w:r>
    </w:p>
    <w:p w14:paraId="08DEAC0C" w14:textId="3900BDA0" w:rsidR="00810C39" w:rsidRPr="003A32AB" w:rsidRDefault="00D97AF5" w:rsidP="00810C39">
      <w:pPr>
        <w:numPr>
          <w:ilvl w:val="0"/>
          <w:numId w:val="23"/>
        </w:numPr>
        <w:tabs>
          <w:tab w:val="left" w:pos="1440"/>
        </w:tabs>
        <w:adjustRightInd w:val="0"/>
        <w:snapToGrid w:val="0"/>
        <w:jc w:val="both"/>
        <w:rPr>
          <w:rFonts w:hAnsi="標楷體"/>
          <w:b w:val="0"/>
          <w:bCs/>
          <w:color w:val="000000"/>
          <w:szCs w:val="24"/>
        </w:rPr>
      </w:pPr>
      <w:r w:rsidRPr="00D97AF5">
        <w:rPr>
          <w:rFonts w:hAnsi="標楷體" w:hint="eastAsia"/>
          <w:b w:val="0"/>
          <w:bCs/>
          <w:color w:val="000000"/>
        </w:rPr>
        <w:t>甲方在收到乙方的上述變更建議後，應在</w:t>
      </w:r>
      <w:r w:rsidRPr="00D97AF5">
        <w:rPr>
          <w:rFonts w:hAnsi="標楷體"/>
          <w:b w:val="0"/>
          <w:bCs/>
          <w:color w:val="000000"/>
        </w:rPr>
        <w:t>5</w:t>
      </w:r>
      <w:r w:rsidRPr="00D97AF5">
        <w:rPr>
          <w:rFonts w:hAnsi="標楷體" w:hint="eastAsia"/>
          <w:b w:val="0"/>
          <w:bCs/>
          <w:color w:val="000000"/>
        </w:rPr>
        <w:t>工作日內以書面形式通知乙方是否同意和接受乙方的上述變更建議。如果甲方接受乙方的上述回復，則雙方對此變更建議以書面形式確認，雙方按變更後的約定履行本</w:t>
      </w:r>
      <w:r w:rsidR="000362BA">
        <w:rPr>
          <w:rFonts w:hAnsi="標楷體" w:hint="eastAsia"/>
          <w:b w:val="0"/>
          <w:bCs/>
          <w:color w:val="000000"/>
        </w:rPr>
        <w:t>合約</w:t>
      </w:r>
      <w:r w:rsidRPr="00D97AF5">
        <w:rPr>
          <w:rFonts w:hAnsi="標楷體" w:hint="eastAsia"/>
          <w:b w:val="0"/>
          <w:bCs/>
          <w:color w:val="000000"/>
        </w:rPr>
        <w:t>。如甲方不同意乙方的上述建議，雙方仍按原</w:t>
      </w:r>
      <w:r w:rsidR="000362BA">
        <w:rPr>
          <w:rFonts w:hAnsi="標楷體" w:hint="eastAsia"/>
          <w:b w:val="0"/>
          <w:bCs/>
          <w:color w:val="000000"/>
        </w:rPr>
        <w:t>合約</w:t>
      </w:r>
      <w:r w:rsidRPr="00D97AF5">
        <w:rPr>
          <w:rFonts w:hAnsi="標楷體" w:hint="eastAsia"/>
          <w:b w:val="0"/>
          <w:bCs/>
          <w:color w:val="000000"/>
        </w:rPr>
        <w:t>執行。</w:t>
      </w:r>
    </w:p>
    <w:p w14:paraId="58BAB3F7" w14:textId="0121E4E5" w:rsidR="00810C39" w:rsidRPr="003A32AB" w:rsidRDefault="00D97AF5" w:rsidP="00810C39">
      <w:pPr>
        <w:pStyle w:val="ae"/>
        <w:widowControl/>
        <w:numPr>
          <w:ilvl w:val="0"/>
          <w:numId w:val="23"/>
        </w:numPr>
        <w:autoSpaceDE w:val="0"/>
        <w:autoSpaceDN w:val="0"/>
        <w:adjustRightInd w:val="0"/>
        <w:snapToGrid w:val="0"/>
        <w:ind w:leftChars="0"/>
        <w:rPr>
          <w:rFonts w:hAnsi="標楷體"/>
          <w:b w:val="0"/>
          <w:bCs/>
        </w:rPr>
      </w:pPr>
      <w:r w:rsidRPr="00D97AF5">
        <w:rPr>
          <w:rFonts w:hAnsi="標楷體" w:hint="eastAsia"/>
          <w:b w:val="0"/>
          <w:bCs/>
        </w:rPr>
        <w:t>達成</w:t>
      </w:r>
      <w:r w:rsidR="000362BA">
        <w:rPr>
          <w:rFonts w:hAnsi="標楷體" w:hint="eastAsia"/>
          <w:b w:val="0"/>
          <w:bCs/>
        </w:rPr>
        <w:t>合約</w:t>
      </w:r>
      <w:r w:rsidRPr="00D97AF5">
        <w:rPr>
          <w:rFonts w:hAnsi="標楷體" w:hint="eastAsia"/>
          <w:b w:val="0"/>
          <w:bCs/>
        </w:rPr>
        <w:t>約定的驗收標準後，乙方以書面形式向甲方遞交</w:t>
      </w:r>
      <w:r w:rsidR="00EB7BE0">
        <w:rPr>
          <w:rFonts w:hAnsi="標楷體" w:hint="eastAsia"/>
          <w:b w:val="0"/>
          <w:bCs/>
        </w:rPr>
        <w:t>專案</w:t>
      </w:r>
      <w:r w:rsidRPr="00D97AF5">
        <w:rPr>
          <w:rFonts w:hAnsi="標楷體" w:hint="eastAsia"/>
          <w:b w:val="0"/>
          <w:bCs/>
        </w:rPr>
        <w:t>驗收通知書，乙方應按照</w:t>
      </w:r>
      <w:r w:rsidR="000362BA">
        <w:rPr>
          <w:rFonts w:hAnsi="標楷體" w:hint="eastAsia"/>
          <w:b w:val="0"/>
          <w:bCs/>
        </w:rPr>
        <w:t>合約</w:t>
      </w:r>
      <w:r w:rsidRPr="00D97AF5">
        <w:rPr>
          <w:rFonts w:hAnsi="標楷體" w:hint="eastAsia"/>
          <w:b w:val="0"/>
          <w:bCs/>
        </w:rPr>
        <w:t>及其附件所約定的內容準備好交付內容。</w:t>
      </w:r>
    </w:p>
    <w:p w14:paraId="13FC2B87" w14:textId="5ADB160E" w:rsidR="00810C39" w:rsidRDefault="00D97AF5" w:rsidP="00810C39">
      <w:pPr>
        <w:pStyle w:val="ae"/>
        <w:widowControl/>
        <w:numPr>
          <w:ilvl w:val="0"/>
          <w:numId w:val="23"/>
        </w:numPr>
        <w:autoSpaceDE w:val="0"/>
        <w:autoSpaceDN w:val="0"/>
        <w:adjustRightInd w:val="0"/>
        <w:snapToGrid w:val="0"/>
        <w:ind w:leftChars="0"/>
        <w:rPr>
          <w:rFonts w:hAnsi="標楷體"/>
          <w:b w:val="0"/>
          <w:bCs/>
          <w:color w:val="000000"/>
        </w:rPr>
      </w:pPr>
      <w:r w:rsidRPr="00D97AF5">
        <w:rPr>
          <w:rFonts w:hAnsi="標楷體" w:hint="eastAsia"/>
          <w:b w:val="0"/>
          <w:bCs/>
          <w:color w:val="000000"/>
        </w:rPr>
        <w:t>甲方在收到專案驗收通知書的</w:t>
      </w:r>
      <w:r w:rsidRPr="00D97AF5">
        <w:rPr>
          <w:rFonts w:hAnsi="標楷體"/>
          <w:b w:val="0"/>
          <w:bCs/>
          <w:color w:val="000000"/>
        </w:rPr>
        <w:t>5</w:t>
      </w:r>
      <w:r w:rsidRPr="00D97AF5">
        <w:rPr>
          <w:rFonts w:hAnsi="標楷體" w:hint="eastAsia"/>
          <w:b w:val="0"/>
          <w:bCs/>
          <w:color w:val="000000"/>
        </w:rPr>
        <w:t>個工作日內，安排具體日期，與乙方雙方共同按照</w:t>
      </w:r>
      <w:r w:rsidR="000362BA">
        <w:rPr>
          <w:rFonts w:hAnsi="標楷體" w:hint="eastAsia"/>
          <w:b w:val="0"/>
          <w:bCs/>
          <w:color w:val="000000"/>
        </w:rPr>
        <w:t>合約</w:t>
      </w:r>
      <w:r w:rsidRPr="00D97AF5">
        <w:rPr>
          <w:rFonts w:hAnsi="標楷體" w:hint="eastAsia"/>
          <w:b w:val="0"/>
          <w:bCs/>
          <w:color w:val="000000"/>
        </w:rPr>
        <w:t>規定完成軟體系統驗收，並簽署專案驗收單。</w:t>
      </w:r>
    </w:p>
    <w:p w14:paraId="1AE12F8D" w14:textId="11295F3B" w:rsidR="009E4F8F" w:rsidRPr="003A32AB" w:rsidRDefault="009E4F8F" w:rsidP="00810C39">
      <w:pPr>
        <w:pStyle w:val="ae"/>
        <w:widowControl/>
        <w:numPr>
          <w:ilvl w:val="0"/>
          <w:numId w:val="23"/>
        </w:numPr>
        <w:autoSpaceDE w:val="0"/>
        <w:autoSpaceDN w:val="0"/>
        <w:adjustRightInd w:val="0"/>
        <w:snapToGrid w:val="0"/>
        <w:ind w:leftChars="0"/>
        <w:rPr>
          <w:rFonts w:hAnsi="標楷體"/>
          <w:b w:val="0"/>
          <w:bCs/>
          <w:color w:val="000000"/>
        </w:rPr>
      </w:pPr>
      <w:r w:rsidRPr="009E4F8F">
        <w:rPr>
          <w:rFonts w:hAnsi="標楷體" w:hint="eastAsia"/>
          <w:b w:val="0"/>
          <w:bCs/>
          <w:color w:val="000000"/>
        </w:rPr>
        <w:lastRenderedPageBreak/>
        <w:t>驗收違約：甲方應在乙方遞交專案驗收通知單後，及時安排時間進行驗收。如因甲方原因導致驗收時間延後，需承擔乙方因驗收時間延後而導致的成本。如果超過</w:t>
      </w:r>
      <w:r w:rsidRPr="009E4F8F">
        <w:rPr>
          <w:rFonts w:hAnsi="標楷體"/>
          <w:b w:val="0"/>
          <w:bCs/>
          <w:color w:val="000000"/>
        </w:rPr>
        <w:t>30</w:t>
      </w:r>
      <w:r w:rsidRPr="009E4F8F">
        <w:rPr>
          <w:rFonts w:hAnsi="標楷體" w:hint="eastAsia"/>
          <w:b w:val="0"/>
          <w:bCs/>
          <w:color w:val="000000"/>
        </w:rPr>
        <w:t>天仍然未驗收，乙方有權要求甲方做出補償和採取補救措施，並繼續履行本</w:t>
      </w:r>
      <w:r w:rsidR="000362BA">
        <w:rPr>
          <w:rFonts w:hAnsi="標楷體" w:hint="eastAsia"/>
          <w:b w:val="0"/>
          <w:bCs/>
          <w:color w:val="000000"/>
        </w:rPr>
        <w:t>合約</w:t>
      </w:r>
      <w:r w:rsidRPr="009E4F8F">
        <w:rPr>
          <w:rFonts w:hAnsi="標楷體" w:hint="eastAsia"/>
          <w:b w:val="0"/>
          <w:bCs/>
          <w:color w:val="000000"/>
        </w:rPr>
        <w:t>所規定的義務。</w:t>
      </w:r>
    </w:p>
    <w:p w14:paraId="3C1CBBEA" w14:textId="77777777" w:rsidR="00DF7CE8" w:rsidRPr="003A32AB" w:rsidRDefault="00DF7CE8" w:rsidP="003A32AB">
      <w:pPr>
        <w:pStyle w:val="ae"/>
        <w:widowControl/>
        <w:numPr>
          <w:ilvl w:val="0"/>
          <w:numId w:val="20"/>
        </w:numPr>
        <w:autoSpaceDE w:val="0"/>
        <w:autoSpaceDN w:val="0"/>
        <w:adjustRightInd w:val="0"/>
        <w:snapToGrid w:val="0"/>
        <w:ind w:leftChars="0"/>
        <w:rPr>
          <w:rFonts w:hAnsi="標楷體"/>
          <w:b w:val="0"/>
          <w:bCs/>
          <w:vanish/>
          <w:color w:val="000000"/>
        </w:rPr>
      </w:pPr>
    </w:p>
    <w:p w14:paraId="09B9CBB1" w14:textId="77777777" w:rsidR="0080140C" w:rsidRPr="003A32AB" w:rsidRDefault="0080140C" w:rsidP="003A32AB">
      <w:pPr>
        <w:widowControl/>
        <w:tabs>
          <w:tab w:val="left" w:pos="3261"/>
          <w:tab w:val="left" w:pos="8647"/>
        </w:tabs>
        <w:autoSpaceDE w:val="0"/>
        <w:autoSpaceDN w:val="0"/>
        <w:adjustRightInd w:val="0"/>
        <w:snapToGrid w:val="0"/>
        <w:ind w:right="249"/>
        <w:jc w:val="both"/>
        <w:textAlignment w:val="bottom"/>
        <w:rPr>
          <w:rFonts w:hAnsi="標楷體" w:cs="Arial"/>
          <w:b w:val="0"/>
          <w:bCs/>
          <w:color w:val="000000"/>
        </w:rPr>
      </w:pPr>
    </w:p>
    <w:p w14:paraId="10181F84" w14:textId="4E0B7A80" w:rsidR="0080140C" w:rsidRPr="00E01E22" w:rsidRDefault="00D97AF5" w:rsidP="003A32AB">
      <w:pPr>
        <w:pStyle w:val="a6"/>
        <w:numPr>
          <w:ilvl w:val="0"/>
          <w:numId w:val="1"/>
        </w:numPr>
        <w:adjustRightInd w:val="0"/>
        <w:snapToGrid w:val="0"/>
        <w:rPr>
          <w:rFonts w:ascii="標楷體" w:eastAsia="標楷體" w:hAnsi="標楷體" w:cs="Arial"/>
          <w:b/>
          <w:bCs/>
          <w:color w:val="000000"/>
        </w:rPr>
      </w:pPr>
      <w:r w:rsidRPr="00E01E22">
        <w:rPr>
          <w:rFonts w:ascii="標楷體" w:eastAsia="標楷體" w:hAnsi="標楷體" w:cs="Arial" w:hint="eastAsia"/>
          <w:b/>
          <w:bCs/>
          <w:color w:val="000000"/>
        </w:rPr>
        <w:t>技術支援服務事項：</w:t>
      </w:r>
    </w:p>
    <w:p w14:paraId="55E3A7EF" w14:textId="5F3596BC" w:rsidR="000362BA" w:rsidRDefault="00D97AF5" w:rsidP="000362BA">
      <w:pPr>
        <w:pStyle w:val="a6"/>
        <w:numPr>
          <w:ilvl w:val="0"/>
          <w:numId w:val="7"/>
        </w:numPr>
        <w:adjustRightInd w:val="0"/>
        <w:snapToGrid w:val="0"/>
        <w:rPr>
          <w:rFonts w:ascii="標楷體" w:eastAsia="標楷體" w:hAnsi="標楷體" w:cs="Arial"/>
        </w:rPr>
      </w:pPr>
      <w:r w:rsidRPr="00D97AF5">
        <w:rPr>
          <w:rFonts w:ascii="標楷體" w:eastAsia="標楷體" w:hAnsi="標楷體" w:cs="Arial" w:hint="eastAsia"/>
          <w:color w:val="000000"/>
        </w:rPr>
        <w:t>對於甲方之技術支援服務標的，將由乙方負責進行技術支援服務</w:t>
      </w:r>
      <w:r w:rsidR="006C6F7C">
        <w:rPr>
          <w:rFonts w:ascii="SimSun" w:eastAsia="SimSun" w:hAnsi="SimSun" w:cs="Arial" w:hint="eastAsia"/>
          <w:color w:val="000000"/>
        </w:rPr>
        <w:t>。</w:t>
      </w:r>
      <w:r w:rsidRPr="00D97AF5">
        <w:rPr>
          <w:rFonts w:ascii="標楷體" w:eastAsia="標楷體" w:hAnsi="標楷體" w:cs="Arial" w:hint="eastAsia"/>
        </w:rPr>
        <w:t>因本標的授權綁定伺服器硬體資訊，倘若甲方變更伺服器硬體設備導致有重新授權之必要，需支付軟體授權重製費用新台幣</w:t>
      </w:r>
      <w:r w:rsidRPr="00D97AF5">
        <w:rPr>
          <w:rFonts w:ascii="標楷體" w:eastAsia="標楷體" w:hAnsi="標楷體" w:cs="Arial"/>
        </w:rPr>
        <w:t>$</w:t>
      </w:r>
      <w:r w:rsidRPr="00D97AF5">
        <w:rPr>
          <w:rFonts w:ascii="標楷體" w:eastAsia="標楷體" w:hAnsi="標楷體"/>
        </w:rPr>
        <w:t xml:space="preserve"> 15,000</w:t>
      </w:r>
      <w:r w:rsidRPr="00D97AF5">
        <w:rPr>
          <w:rFonts w:ascii="標楷體" w:eastAsia="標楷體" w:hAnsi="標楷體" w:cs="Arial" w:hint="eastAsia"/>
        </w:rPr>
        <w:t>元整。</w:t>
      </w:r>
    </w:p>
    <w:p w14:paraId="4F129615" w14:textId="0E054463" w:rsidR="000362BA" w:rsidRPr="000362BA" w:rsidRDefault="000362BA" w:rsidP="000362BA">
      <w:pPr>
        <w:pStyle w:val="a6"/>
        <w:numPr>
          <w:ilvl w:val="0"/>
          <w:numId w:val="7"/>
        </w:numPr>
        <w:adjustRightInd w:val="0"/>
        <w:snapToGrid w:val="0"/>
        <w:rPr>
          <w:rFonts w:ascii="標楷體" w:eastAsia="標楷體" w:hAnsi="標楷體" w:cs="Arial"/>
        </w:rPr>
      </w:pPr>
      <w:r w:rsidRPr="000362BA">
        <w:rPr>
          <w:rFonts w:ascii="標楷體" w:eastAsia="標楷體" w:hAnsi="標楷體" w:cs="Arial" w:hint="eastAsia"/>
        </w:rPr>
        <w:t>詳細技術支援服務事項見附件。</w:t>
      </w:r>
    </w:p>
    <w:p w14:paraId="3252E8A7" w14:textId="77777777" w:rsidR="0080140C" w:rsidRPr="00D97AF5" w:rsidRDefault="0080140C" w:rsidP="003A32AB">
      <w:pPr>
        <w:tabs>
          <w:tab w:val="left" w:pos="720"/>
        </w:tabs>
        <w:adjustRightInd w:val="0"/>
        <w:snapToGrid w:val="0"/>
        <w:jc w:val="both"/>
        <w:rPr>
          <w:rFonts w:hAnsi="標楷體" w:cs="Arial"/>
          <w:bCs/>
          <w:color w:val="000000"/>
        </w:rPr>
      </w:pPr>
    </w:p>
    <w:p w14:paraId="31B425D0" w14:textId="16A279CC" w:rsidR="0080140C" w:rsidRPr="00D97AF5" w:rsidRDefault="00D97AF5" w:rsidP="003A32AB">
      <w:pPr>
        <w:pStyle w:val="ae"/>
        <w:numPr>
          <w:ilvl w:val="0"/>
          <w:numId w:val="1"/>
        </w:numPr>
        <w:adjustRightInd w:val="0"/>
        <w:snapToGrid w:val="0"/>
        <w:ind w:leftChars="0"/>
        <w:jc w:val="both"/>
        <w:rPr>
          <w:rFonts w:hAnsi="標楷體" w:cs="Arial"/>
          <w:bCs/>
          <w:color w:val="000000"/>
        </w:rPr>
      </w:pPr>
      <w:r w:rsidRPr="00D97AF5">
        <w:rPr>
          <w:rFonts w:hAnsi="標楷體" w:cs="Arial" w:hint="eastAsia"/>
          <w:b w:val="0"/>
          <w:bCs/>
          <w:color w:val="000000"/>
        </w:rPr>
        <w:t>本合約之銷售服務不包括下列事項：</w:t>
      </w:r>
    </w:p>
    <w:p w14:paraId="671B598D" w14:textId="0DD59496" w:rsidR="0080140C" w:rsidRPr="00D97AF5" w:rsidRDefault="00D97AF5" w:rsidP="003A32AB">
      <w:pPr>
        <w:pStyle w:val="a6"/>
        <w:numPr>
          <w:ilvl w:val="0"/>
          <w:numId w:val="8"/>
        </w:numPr>
        <w:kinsoku w:val="0"/>
        <w:autoSpaceDN w:val="0"/>
        <w:adjustRightInd w:val="0"/>
        <w:snapToGrid w:val="0"/>
        <w:rPr>
          <w:rFonts w:ascii="標楷體" w:eastAsia="標楷體" w:hAnsi="標楷體" w:cs="Arial"/>
          <w:color w:val="000000"/>
        </w:rPr>
      </w:pPr>
      <w:r w:rsidRPr="00D97AF5">
        <w:rPr>
          <w:rFonts w:ascii="標楷體" w:eastAsia="標楷體" w:hAnsi="標楷體" w:cs="Arial" w:hint="eastAsia"/>
          <w:color w:val="000000"/>
        </w:rPr>
        <w:t>硬體設備方面的技術支援服務與調整。</w:t>
      </w:r>
    </w:p>
    <w:p w14:paraId="12C24ED8" w14:textId="77777777" w:rsidR="0080140C" w:rsidRPr="00D97AF5" w:rsidRDefault="0080140C" w:rsidP="003A32AB">
      <w:pPr>
        <w:pStyle w:val="a6"/>
        <w:kinsoku w:val="0"/>
        <w:autoSpaceDN w:val="0"/>
        <w:adjustRightInd w:val="0"/>
        <w:snapToGrid w:val="0"/>
        <w:ind w:left="480"/>
        <w:rPr>
          <w:rFonts w:ascii="標楷體" w:eastAsia="標楷體" w:hAnsi="標楷體" w:cs="Arial"/>
          <w:color w:val="000000"/>
        </w:rPr>
      </w:pPr>
    </w:p>
    <w:p w14:paraId="4357658C" w14:textId="299366A0" w:rsidR="0080140C" w:rsidRPr="00335FC1" w:rsidRDefault="00D97AF5" w:rsidP="003A32AB">
      <w:pPr>
        <w:pStyle w:val="ae"/>
        <w:numPr>
          <w:ilvl w:val="0"/>
          <w:numId w:val="1"/>
        </w:numPr>
        <w:adjustRightInd w:val="0"/>
        <w:snapToGrid w:val="0"/>
        <w:ind w:leftChars="0"/>
        <w:jc w:val="both"/>
        <w:rPr>
          <w:rFonts w:hAnsi="標楷體" w:cs="Arial"/>
          <w:color w:val="000000"/>
        </w:rPr>
      </w:pPr>
      <w:r w:rsidRPr="00335FC1">
        <w:rPr>
          <w:rFonts w:hAnsi="標楷體" w:cs="Arial" w:hint="eastAsia"/>
          <w:color w:val="000000"/>
        </w:rPr>
        <w:t>合約之解除或終止：</w:t>
      </w:r>
    </w:p>
    <w:p w14:paraId="0ADF84BA" w14:textId="59AA7EBD" w:rsidR="0080140C" w:rsidRPr="00D97AF5" w:rsidRDefault="00D97AF5" w:rsidP="003A32AB">
      <w:pPr>
        <w:pStyle w:val="a6"/>
        <w:numPr>
          <w:ilvl w:val="0"/>
          <w:numId w:val="9"/>
        </w:numPr>
        <w:kinsoku w:val="0"/>
        <w:autoSpaceDN w:val="0"/>
        <w:adjustRightInd w:val="0"/>
        <w:snapToGrid w:val="0"/>
        <w:ind w:right="-120"/>
        <w:rPr>
          <w:rFonts w:ascii="標楷體" w:eastAsia="標楷體" w:hAnsi="標楷體" w:cs="Arial"/>
          <w:color w:val="000000"/>
        </w:rPr>
      </w:pPr>
      <w:r w:rsidRPr="00D97AF5">
        <w:rPr>
          <w:rFonts w:ascii="標楷體" w:eastAsia="標楷體" w:hAnsi="標楷體" w:cs="Arial" w:hint="eastAsia"/>
          <w:color w:val="000000"/>
        </w:rPr>
        <w:t>任何一方違反或不履行本合約任何約定時，他方得以書面通知，經催告仍未能於十日內履行合約時，他方得終止本合約，並得就所受之實際損害</w:t>
      </w:r>
      <w:r w:rsidRPr="00D97AF5">
        <w:rPr>
          <w:rFonts w:ascii="標楷體" w:eastAsia="標楷體" w:hAnsi="標楷體" w:cs="Arial"/>
          <w:color w:val="000000"/>
        </w:rPr>
        <w:t>(</w:t>
      </w:r>
      <w:r w:rsidRPr="00D97AF5">
        <w:rPr>
          <w:rFonts w:ascii="標楷體" w:eastAsia="標楷體" w:hAnsi="標楷體" w:cs="Arial" w:hint="eastAsia"/>
          <w:color w:val="000000"/>
        </w:rPr>
        <w:t>不包括營業上之損害，如預期利潤及投資損失等</w:t>
      </w:r>
      <w:r w:rsidRPr="00D97AF5">
        <w:rPr>
          <w:rFonts w:ascii="標楷體" w:eastAsia="標楷體" w:hAnsi="標楷體" w:cs="Arial"/>
          <w:color w:val="000000"/>
        </w:rPr>
        <w:t>)</w:t>
      </w:r>
      <w:r w:rsidRPr="00D97AF5">
        <w:rPr>
          <w:rFonts w:ascii="標楷體" w:eastAsia="標楷體" w:hAnsi="標楷體" w:cs="Arial" w:hint="eastAsia"/>
          <w:color w:val="000000"/>
        </w:rPr>
        <w:t>請求賠償，所有賠償金額以不超過本次交易費用</w:t>
      </w:r>
      <w:r w:rsidRPr="00D97AF5">
        <w:rPr>
          <w:rFonts w:ascii="標楷體" w:eastAsia="標楷體" w:hAnsi="標楷體"/>
          <w:color w:val="000000"/>
        </w:rPr>
        <w:t>20%</w:t>
      </w:r>
      <w:r w:rsidRPr="00D97AF5">
        <w:rPr>
          <w:rFonts w:ascii="標楷體" w:eastAsia="標楷體" w:hAnsi="標楷體" w:cs="Arial" w:hint="eastAsia"/>
          <w:color w:val="000000"/>
        </w:rPr>
        <w:t>為上限。</w:t>
      </w:r>
    </w:p>
    <w:p w14:paraId="3BF39762" w14:textId="6117DB50" w:rsidR="0080140C" w:rsidRPr="00D97AF5" w:rsidRDefault="00D97AF5" w:rsidP="003A32AB">
      <w:pPr>
        <w:pStyle w:val="a6"/>
        <w:numPr>
          <w:ilvl w:val="0"/>
          <w:numId w:val="9"/>
        </w:numPr>
        <w:kinsoku w:val="0"/>
        <w:autoSpaceDN w:val="0"/>
        <w:adjustRightInd w:val="0"/>
        <w:snapToGrid w:val="0"/>
        <w:ind w:right="-120"/>
        <w:rPr>
          <w:rFonts w:ascii="標楷體" w:eastAsia="標楷體" w:hAnsi="標楷體" w:cs="Arial"/>
          <w:color w:val="000000"/>
        </w:rPr>
      </w:pPr>
      <w:r w:rsidRPr="00D97AF5">
        <w:rPr>
          <w:rFonts w:ascii="標楷體" w:eastAsia="標楷體" w:hAnsi="標楷體" w:cs="Arial" w:hint="eastAsia"/>
          <w:color w:val="000000"/>
        </w:rPr>
        <w:t>乙方有破產、解散、重整、停止營業或其他嚴重影響債信之情事發生時，甲方可終止本合約，</w:t>
      </w:r>
      <w:r w:rsidRPr="00D97AF5">
        <w:rPr>
          <w:rFonts w:ascii="標楷體" w:eastAsia="標楷體" w:hAnsi="標楷體" w:hint="eastAsia"/>
          <w:color w:val="000000"/>
        </w:rPr>
        <w:t>但終止時已發生之債權債務關係不受影響。</w:t>
      </w:r>
    </w:p>
    <w:p w14:paraId="0B034CD7" w14:textId="63EF77B9" w:rsidR="0080140C" w:rsidRPr="00D97AF5" w:rsidRDefault="00D97AF5" w:rsidP="003A32AB">
      <w:pPr>
        <w:pStyle w:val="a6"/>
        <w:numPr>
          <w:ilvl w:val="0"/>
          <w:numId w:val="9"/>
        </w:numPr>
        <w:kinsoku w:val="0"/>
        <w:autoSpaceDN w:val="0"/>
        <w:adjustRightInd w:val="0"/>
        <w:snapToGrid w:val="0"/>
        <w:ind w:right="-120"/>
        <w:rPr>
          <w:rFonts w:ascii="標楷體" w:eastAsia="標楷體" w:hAnsi="標楷體" w:cs="Arial"/>
          <w:color w:val="000000"/>
        </w:rPr>
      </w:pPr>
      <w:r w:rsidRPr="00D97AF5">
        <w:rPr>
          <w:rFonts w:ascii="標楷體" w:eastAsia="標楷體" w:hAnsi="標楷體" w:cs="Arial" w:hint="eastAsia"/>
          <w:color w:val="000000"/>
        </w:rPr>
        <w:t>除前二款情形外，非經雙方書面同意，任何一方不得任意解除或終止本合約。</w:t>
      </w:r>
    </w:p>
    <w:p w14:paraId="18A79D77" w14:textId="77777777" w:rsidR="0080140C" w:rsidRPr="00D97AF5" w:rsidRDefault="0080140C" w:rsidP="003A32AB">
      <w:pPr>
        <w:pStyle w:val="a6"/>
        <w:kinsoku w:val="0"/>
        <w:autoSpaceDN w:val="0"/>
        <w:adjustRightInd w:val="0"/>
        <w:snapToGrid w:val="0"/>
        <w:ind w:right="-120"/>
        <w:rPr>
          <w:rFonts w:ascii="標楷體" w:eastAsia="標楷體" w:hAnsi="標楷體" w:cs="Arial"/>
          <w:color w:val="000000"/>
        </w:rPr>
      </w:pPr>
    </w:p>
    <w:p w14:paraId="71508B09" w14:textId="724BE671" w:rsidR="0080140C" w:rsidRPr="00335FC1" w:rsidRDefault="00D97AF5" w:rsidP="003A32AB">
      <w:pPr>
        <w:pStyle w:val="ae"/>
        <w:numPr>
          <w:ilvl w:val="0"/>
          <w:numId w:val="1"/>
        </w:numPr>
        <w:adjustRightInd w:val="0"/>
        <w:snapToGrid w:val="0"/>
        <w:ind w:leftChars="0"/>
        <w:jc w:val="both"/>
        <w:rPr>
          <w:rFonts w:hAnsi="標楷體" w:cs="Arial"/>
          <w:color w:val="000000"/>
        </w:rPr>
      </w:pPr>
      <w:r w:rsidRPr="00335FC1">
        <w:rPr>
          <w:rFonts w:hAnsi="標楷體" w:cs="Arial" w:hint="eastAsia"/>
          <w:color w:val="000000"/>
        </w:rPr>
        <w:t>特約事項：</w:t>
      </w:r>
    </w:p>
    <w:p w14:paraId="39F2C9F0" w14:textId="42526C59" w:rsidR="0080140C" w:rsidRPr="00D97AF5" w:rsidRDefault="00D97AF5" w:rsidP="003A32AB">
      <w:pPr>
        <w:pStyle w:val="a6"/>
        <w:numPr>
          <w:ilvl w:val="0"/>
          <w:numId w:val="10"/>
        </w:numPr>
        <w:kinsoku w:val="0"/>
        <w:autoSpaceDN w:val="0"/>
        <w:adjustRightInd w:val="0"/>
        <w:snapToGrid w:val="0"/>
        <w:ind w:right="-120"/>
        <w:rPr>
          <w:rFonts w:ascii="標楷體" w:eastAsia="標楷體" w:hAnsi="標楷體" w:cs="Arial"/>
          <w:color w:val="000000"/>
        </w:rPr>
      </w:pPr>
      <w:r w:rsidRPr="00D97AF5">
        <w:rPr>
          <w:rFonts w:ascii="標楷體" w:eastAsia="標楷體" w:hAnsi="標楷體" w:cs="Arial" w:hint="eastAsia"/>
          <w:color w:val="000000"/>
        </w:rPr>
        <w:t>本合約非經雙方書面同意不得任意修改，修改亦應以書面為之。</w:t>
      </w:r>
    </w:p>
    <w:p w14:paraId="3239C4CB" w14:textId="3B4C4D08" w:rsidR="0080140C" w:rsidRPr="00D97AF5" w:rsidRDefault="00D97AF5" w:rsidP="003A32AB">
      <w:pPr>
        <w:pStyle w:val="a6"/>
        <w:numPr>
          <w:ilvl w:val="0"/>
          <w:numId w:val="10"/>
        </w:numPr>
        <w:kinsoku w:val="0"/>
        <w:autoSpaceDN w:val="0"/>
        <w:adjustRightInd w:val="0"/>
        <w:snapToGrid w:val="0"/>
        <w:ind w:right="-120"/>
        <w:rPr>
          <w:rFonts w:ascii="標楷體" w:eastAsia="標楷體" w:hAnsi="標楷體" w:cs="Arial"/>
          <w:color w:val="000000"/>
        </w:rPr>
      </w:pPr>
      <w:r w:rsidRPr="00D97AF5">
        <w:rPr>
          <w:rFonts w:ascii="標楷體" w:eastAsia="標楷體" w:hAnsi="標楷體" w:hint="eastAsia"/>
          <w:color w:val="000000"/>
        </w:rPr>
        <w:t>因雙方之合作關係涉及第三人個人資料時，雙方保證遵守個人資料保護法令之相關規定。</w:t>
      </w:r>
    </w:p>
    <w:p w14:paraId="6D3F79F5" w14:textId="5DF7D814" w:rsidR="0080140C" w:rsidRPr="00D97AF5" w:rsidRDefault="00D97AF5" w:rsidP="003A32AB">
      <w:pPr>
        <w:pStyle w:val="a6"/>
        <w:numPr>
          <w:ilvl w:val="0"/>
          <w:numId w:val="10"/>
        </w:numPr>
        <w:kinsoku w:val="0"/>
        <w:autoSpaceDN w:val="0"/>
        <w:adjustRightInd w:val="0"/>
        <w:snapToGrid w:val="0"/>
        <w:ind w:right="-120"/>
        <w:rPr>
          <w:rFonts w:ascii="標楷體" w:eastAsia="標楷體" w:hAnsi="標楷體" w:cs="Arial"/>
          <w:color w:val="000000"/>
        </w:rPr>
      </w:pPr>
      <w:r w:rsidRPr="00D97AF5">
        <w:rPr>
          <w:rFonts w:ascii="標楷體" w:eastAsia="標楷體" w:hAnsi="標楷體" w:cs="Arial" w:hint="eastAsia"/>
          <w:color w:val="000000"/>
        </w:rPr>
        <w:t>乙方應依照本合約之約定提供技術支援服務服務，不得有不服務、消極或遲延提供服務等情事。</w:t>
      </w:r>
    </w:p>
    <w:p w14:paraId="3736A085" w14:textId="36976DC5" w:rsidR="0080140C" w:rsidRPr="00D97AF5" w:rsidRDefault="00D97AF5" w:rsidP="003A32AB">
      <w:pPr>
        <w:pStyle w:val="a6"/>
        <w:numPr>
          <w:ilvl w:val="0"/>
          <w:numId w:val="10"/>
        </w:numPr>
        <w:kinsoku w:val="0"/>
        <w:autoSpaceDN w:val="0"/>
        <w:adjustRightInd w:val="0"/>
        <w:snapToGrid w:val="0"/>
        <w:ind w:right="-120"/>
        <w:rPr>
          <w:rFonts w:ascii="標楷體" w:eastAsia="標楷體" w:hAnsi="標楷體" w:cs="Arial"/>
        </w:rPr>
      </w:pPr>
      <w:r w:rsidRPr="00D97AF5">
        <w:rPr>
          <w:rFonts w:ascii="標楷體" w:eastAsia="標楷體" w:hAnsi="標楷體" w:cs="Arial" w:hint="eastAsia"/>
        </w:rPr>
        <w:t>甲方有權使用本軟體或乙方為甲方升級之最新版軟體為甲方客戶處理、分析人事、財會等營業用資料等工作，且甲方有權使用、重製、編輯、傳輸、散佈、移轉所產生的各類圖表、報表等類此資料，甲方亦有權為任何原廠授權下所取得之一切授權行為，不受乙方限制。</w:t>
      </w:r>
    </w:p>
    <w:p w14:paraId="45B8D32D" w14:textId="77777777" w:rsidR="0080140C" w:rsidRPr="00D97AF5" w:rsidRDefault="0080140C" w:rsidP="003A32AB">
      <w:pPr>
        <w:pStyle w:val="a6"/>
        <w:kinsoku w:val="0"/>
        <w:autoSpaceDN w:val="0"/>
        <w:adjustRightInd w:val="0"/>
        <w:snapToGrid w:val="0"/>
        <w:ind w:left="480" w:right="-120"/>
        <w:rPr>
          <w:rFonts w:ascii="標楷體" w:eastAsia="標楷體" w:hAnsi="標楷體" w:cs="Arial"/>
          <w:color w:val="000000"/>
        </w:rPr>
      </w:pPr>
    </w:p>
    <w:p w14:paraId="5E8A3C6A" w14:textId="3FC77624" w:rsidR="0080140C" w:rsidRPr="00335FC1" w:rsidRDefault="00D97AF5" w:rsidP="003A32AB">
      <w:pPr>
        <w:pStyle w:val="ae"/>
        <w:numPr>
          <w:ilvl w:val="0"/>
          <w:numId w:val="1"/>
        </w:numPr>
        <w:adjustRightInd w:val="0"/>
        <w:snapToGrid w:val="0"/>
        <w:ind w:leftChars="0"/>
        <w:jc w:val="both"/>
        <w:rPr>
          <w:rFonts w:hAnsi="標楷體" w:cs="Arial"/>
          <w:color w:val="000000"/>
        </w:rPr>
      </w:pPr>
      <w:r w:rsidRPr="00335FC1">
        <w:rPr>
          <w:rFonts w:hAnsi="標楷體" w:cs="Arial" w:hint="eastAsia"/>
          <w:color w:val="000000"/>
        </w:rPr>
        <w:t>訴訟管轄：</w:t>
      </w:r>
    </w:p>
    <w:p w14:paraId="783C8AE4" w14:textId="0733E43C" w:rsidR="0080140C" w:rsidRPr="00D97AF5" w:rsidRDefault="00D97AF5" w:rsidP="003A32AB">
      <w:pPr>
        <w:pStyle w:val="a6"/>
        <w:numPr>
          <w:ilvl w:val="0"/>
          <w:numId w:val="11"/>
        </w:numPr>
        <w:tabs>
          <w:tab w:val="clear" w:pos="360"/>
          <w:tab w:val="left" w:pos="960"/>
        </w:tabs>
        <w:kinsoku w:val="0"/>
        <w:adjustRightInd w:val="0"/>
        <w:snapToGrid w:val="0"/>
        <w:ind w:left="960" w:right="-120" w:hanging="480"/>
        <w:rPr>
          <w:rFonts w:ascii="標楷體" w:eastAsia="標楷體" w:hAnsi="標楷體"/>
          <w:color w:val="000000"/>
        </w:rPr>
      </w:pPr>
      <w:r w:rsidRPr="00D97AF5">
        <w:rPr>
          <w:rFonts w:ascii="標楷體" w:eastAsia="標楷體" w:hAnsi="標楷體" w:hint="eastAsia"/>
          <w:color w:val="000000"/>
        </w:rPr>
        <w:t>甲、乙雙方應本誠信之原則，執行本合約所訂定之條文。</w:t>
      </w:r>
    </w:p>
    <w:p w14:paraId="45A94B9B" w14:textId="3DEE16A6" w:rsidR="0080140C" w:rsidRPr="00D97AF5" w:rsidRDefault="00D97AF5" w:rsidP="003A32AB">
      <w:pPr>
        <w:pStyle w:val="a6"/>
        <w:numPr>
          <w:ilvl w:val="0"/>
          <w:numId w:val="11"/>
        </w:numPr>
        <w:tabs>
          <w:tab w:val="clear" w:pos="360"/>
          <w:tab w:val="left" w:pos="960"/>
        </w:tabs>
        <w:kinsoku w:val="0"/>
        <w:adjustRightInd w:val="0"/>
        <w:snapToGrid w:val="0"/>
        <w:ind w:left="960" w:right="-120" w:hanging="480"/>
        <w:rPr>
          <w:rFonts w:ascii="標楷體" w:eastAsia="標楷體" w:hAnsi="標楷體"/>
          <w:color w:val="000000"/>
        </w:rPr>
      </w:pPr>
      <w:r w:rsidRPr="00D97AF5">
        <w:rPr>
          <w:rFonts w:ascii="標楷體" w:eastAsia="標楷體" w:hAnsi="標楷體" w:hint="eastAsia"/>
          <w:color w:val="000000"/>
        </w:rPr>
        <w:t>如本合約有任何爭議時，皆</w:t>
      </w:r>
      <w:r w:rsidR="007641D3" w:rsidRPr="00D97AF5">
        <w:rPr>
          <w:rFonts w:ascii="標楷體" w:eastAsia="標楷體" w:hAnsi="標楷體" w:hint="eastAsia"/>
          <w:color w:val="000000"/>
        </w:rPr>
        <w:t>以</w:t>
      </w:r>
      <w:r w:rsidR="007641D3" w:rsidRPr="007641D3">
        <w:rPr>
          <w:rFonts w:ascii="標楷體" w:eastAsia="標楷體" w:hAnsi="標楷體" w:hint="eastAsia"/>
          <w:color w:val="000000"/>
        </w:rPr>
        <w:t>台灣地區</w:t>
      </w:r>
      <w:r w:rsidR="007641D3" w:rsidRPr="00D97AF5">
        <w:rPr>
          <w:rFonts w:ascii="標楷體" w:eastAsia="標楷體" w:hAnsi="標楷體" w:hint="eastAsia"/>
          <w:color w:val="000000"/>
        </w:rPr>
        <w:t>法令為準</w:t>
      </w:r>
      <w:r w:rsidRPr="00D97AF5">
        <w:rPr>
          <w:rFonts w:ascii="標楷體" w:eastAsia="標楷體" w:hAnsi="標楷體" w:hint="eastAsia"/>
          <w:color w:val="000000"/>
        </w:rPr>
        <w:t>據法，雙方同意以台灣</w:t>
      </w:r>
      <w:r w:rsidR="0061282C" w:rsidRPr="007641D3">
        <w:rPr>
          <w:rFonts w:ascii="標楷體" w:eastAsia="標楷體" w:hAnsi="標楷體" w:hint="eastAsia"/>
          <w:color w:val="000000"/>
        </w:rPr>
        <w:t>新北</w:t>
      </w:r>
      <w:r w:rsidRPr="007641D3">
        <w:rPr>
          <w:rFonts w:ascii="標楷體" w:eastAsia="標楷體" w:hAnsi="標楷體" w:hint="eastAsia"/>
          <w:color w:val="000000"/>
        </w:rPr>
        <w:t>地方法</w:t>
      </w:r>
      <w:r w:rsidRPr="00D97AF5">
        <w:rPr>
          <w:rFonts w:ascii="標楷體" w:eastAsia="標楷體" w:hAnsi="標楷體" w:hint="eastAsia"/>
          <w:bCs/>
          <w:color w:val="000000"/>
        </w:rPr>
        <w:t>院</w:t>
      </w:r>
      <w:r w:rsidRPr="00D97AF5">
        <w:rPr>
          <w:rFonts w:ascii="標楷體" w:eastAsia="標楷體" w:hAnsi="標楷體" w:hint="eastAsia"/>
          <w:color w:val="000000"/>
        </w:rPr>
        <w:t>為第一審管轄法院。</w:t>
      </w:r>
    </w:p>
    <w:p w14:paraId="0AC6600A" w14:textId="46F7570A" w:rsidR="0080140C" w:rsidRPr="00D97AF5" w:rsidRDefault="00D97AF5" w:rsidP="003A32AB">
      <w:pPr>
        <w:pStyle w:val="a6"/>
        <w:numPr>
          <w:ilvl w:val="0"/>
          <w:numId w:val="11"/>
        </w:numPr>
        <w:tabs>
          <w:tab w:val="clear" w:pos="360"/>
          <w:tab w:val="left" w:pos="960"/>
        </w:tabs>
        <w:kinsoku w:val="0"/>
        <w:adjustRightInd w:val="0"/>
        <w:snapToGrid w:val="0"/>
        <w:ind w:left="960" w:right="-120" w:hanging="480"/>
        <w:rPr>
          <w:rFonts w:ascii="標楷體" w:eastAsia="標楷體" w:hAnsi="標楷體"/>
          <w:color w:val="000000"/>
        </w:rPr>
      </w:pPr>
      <w:r w:rsidRPr="00D97AF5">
        <w:rPr>
          <w:rFonts w:ascii="標楷體" w:eastAsia="標楷體" w:hAnsi="標楷體" w:hint="eastAsia"/>
          <w:color w:val="000000"/>
        </w:rPr>
        <w:t>本合約經由甲乙雙方法定負責人授權簽訂之。</w:t>
      </w:r>
    </w:p>
    <w:p w14:paraId="775F143B" w14:textId="77777777" w:rsidR="0080140C" w:rsidRPr="00D97AF5" w:rsidRDefault="0080140C" w:rsidP="003A32AB">
      <w:pPr>
        <w:pStyle w:val="a6"/>
        <w:kinsoku w:val="0"/>
        <w:autoSpaceDN w:val="0"/>
        <w:adjustRightInd w:val="0"/>
        <w:snapToGrid w:val="0"/>
        <w:ind w:left="720" w:right="-120" w:hanging="720"/>
        <w:rPr>
          <w:rFonts w:ascii="標楷體" w:eastAsia="標楷體" w:hAnsi="標楷體" w:cs="Arial"/>
          <w:color w:val="000000"/>
        </w:rPr>
      </w:pPr>
    </w:p>
    <w:p w14:paraId="159808E8" w14:textId="4B9AE768" w:rsidR="0080140C" w:rsidRPr="00335FC1" w:rsidRDefault="00D97AF5" w:rsidP="003A32AB">
      <w:pPr>
        <w:pStyle w:val="ae"/>
        <w:numPr>
          <w:ilvl w:val="0"/>
          <w:numId w:val="1"/>
        </w:numPr>
        <w:adjustRightInd w:val="0"/>
        <w:snapToGrid w:val="0"/>
        <w:ind w:leftChars="0"/>
        <w:jc w:val="both"/>
        <w:rPr>
          <w:rFonts w:hAnsi="標楷體" w:cs="Arial"/>
          <w:color w:val="000000"/>
        </w:rPr>
      </w:pPr>
      <w:r w:rsidRPr="00335FC1">
        <w:rPr>
          <w:rFonts w:hAnsi="標楷體" w:cs="Arial" w:hint="eastAsia"/>
          <w:color w:val="000000"/>
        </w:rPr>
        <w:t>保密協議：</w:t>
      </w:r>
    </w:p>
    <w:p w14:paraId="33860E0F" w14:textId="5F4B8685" w:rsidR="0080140C" w:rsidRDefault="0061282C" w:rsidP="00335FC1">
      <w:pPr>
        <w:pStyle w:val="a6"/>
        <w:kinsoku w:val="0"/>
        <w:autoSpaceDN w:val="0"/>
        <w:adjustRightInd w:val="0"/>
        <w:snapToGrid w:val="0"/>
        <w:ind w:left="480" w:right="-120"/>
        <w:rPr>
          <w:rFonts w:ascii="標楷體" w:eastAsia="標楷體" w:hAnsi="標楷體" w:cs="Arial"/>
          <w:color w:val="000000"/>
        </w:rPr>
      </w:pPr>
      <w:r w:rsidRPr="00D97AF5">
        <w:rPr>
          <w:rFonts w:ascii="標楷體" w:eastAsia="標楷體" w:hAnsi="標楷體" w:hint="eastAsia"/>
          <w:color w:val="000000"/>
        </w:rPr>
        <w:t>乙方保證因本合約所取得或知悉甲方之</w:t>
      </w:r>
      <w:r w:rsidRPr="0061282C">
        <w:rPr>
          <w:rFonts w:ascii="標楷體" w:eastAsia="標楷體" w:hAnsi="標楷體" w:hint="eastAsia"/>
          <w:color w:val="000000"/>
        </w:rPr>
        <w:t>保密資訊</w:t>
      </w:r>
      <w:r w:rsidRPr="00D97AF5">
        <w:rPr>
          <w:rFonts w:ascii="標楷體" w:eastAsia="標楷體" w:hAnsi="標楷體"/>
          <w:color w:val="000000"/>
        </w:rPr>
        <w:t xml:space="preserve"> (</w:t>
      </w:r>
      <w:r w:rsidRPr="00D97AF5">
        <w:rPr>
          <w:rFonts w:ascii="標楷體" w:eastAsia="標楷體" w:hAnsi="標楷體" w:hint="eastAsia"/>
          <w:color w:val="000000"/>
        </w:rPr>
        <w:t>包括本合約內容及甲方所有商業、營業機密或其他相關資訊</w:t>
      </w:r>
      <w:r w:rsidRPr="00D97AF5">
        <w:rPr>
          <w:rFonts w:ascii="標楷體" w:eastAsia="標楷體" w:hAnsi="標楷體"/>
          <w:color w:val="000000"/>
        </w:rPr>
        <w:t>)</w:t>
      </w:r>
      <w:r w:rsidRPr="00D97AF5">
        <w:rPr>
          <w:rFonts w:ascii="標楷體" w:eastAsia="標楷體" w:hAnsi="標楷體" w:hint="eastAsia"/>
          <w:color w:val="000000"/>
        </w:rPr>
        <w:t>以及乙方向甲方提供之諮詢、建議、忠告或構想均負保密義務，非經</w:t>
      </w:r>
      <w:r w:rsidRPr="00D97AF5">
        <w:rPr>
          <w:rFonts w:ascii="標楷體" w:eastAsia="標楷體" w:hAnsi="標楷體" w:hint="eastAsia"/>
          <w:color w:val="000000"/>
        </w:rPr>
        <w:lastRenderedPageBreak/>
        <w:t>甲方書面同意，不得以任何方式提供或</w:t>
      </w:r>
      <w:r w:rsidRPr="0061282C">
        <w:rPr>
          <w:rFonts w:ascii="標楷體" w:eastAsia="標楷體" w:hAnsi="標楷體" w:hint="eastAsia"/>
          <w:color w:val="000000"/>
        </w:rPr>
        <w:t>洩漏給</w:t>
      </w:r>
      <w:r w:rsidRPr="00D97AF5">
        <w:rPr>
          <w:rFonts w:ascii="標楷體" w:eastAsia="標楷體" w:hAnsi="標楷體" w:hint="eastAsia"/>
          <w:color w:val="000000"/>
        </w:rPr>
        <w:t>本合約以外之第三人，亦不得為自己或他人之利益，使用資訊，如乙方違反保密協定，</w:t>
      </w:r>
      <w:r w:rsidRPr="0061282C">
        <w:rPr>
          <w:rFonts w:ascii="標楷體" w:eastAsia="標楷體" w:hAnsi="標楷體" w:hint="eastAsia"/>
          <w:color w:val="000000"/>
        </w:rPr>
        <w:t>甲</w:t>
      </w:r>
      <w:r w:rsidR="00D97AF5" w:rsidRPr="0061282C">
        <w:rPr>
          <w:rFonts w:ascii="標楷體" w:eastAsia="標楷體" w:hAnsi="標楷體" w:hint="eastAsia"/>
          <w:color w:val="000000"/>
        </w:rPr>
        <w:t>方有</w:t>
      </w:r>
      <w:r w:rsidR="00D97AF5" w:rsidRPr="00D97AF5">
        <w:rPr>
          <w:rFonts w:ascii="標楷體" w:eastAsia="標楷體" w:hAnsi="標楷體" w:cs="新細明體" w:hint="eastAsia"/>
          <w:color w:val="000000"/>
        </w:rPr>
        <w:t>權立即終止或解除本契約</w:t>
      </w:r>
      <w:r w:rsidR="00D97AF5" w:rsidRPr="00D97AF5">
        <w:rPr>
          <w:rFonts w:ascii="標楷體" w:eastAsia="標楷體" w:hAnsi="標楷體" w:hint="eastAsia"/>
          <w:color w:val="000000"/>
        </w:rPr>
        <w:t>。</w:t>
      </w:r>
    </w:p>
    <w:p w14:paraId="20B493A6" w14:textId="77777777" w:rsidR="00335FC1" w:rsidRPr="00335FC1" w:rsidRDefault="00335FC1" w:rsidP="00335FC1">
      <w:pPr>
        <w:pStyle w:val="a6"/>
        <w:kinsoku w:val="0"/>
        <w:autoSpaceDN w:val="0"/>
        <w:adjustRightInd w:val="0"/>
        <w:snapToGrid w:val="0"/>
        <w:ind w:left="480" w:right="-120"/>
        <w:rPr>
          <w:rFonts w:ascii="標楷體" w:eastAsia="標楷體" w:hAnsi="標楷體" w:cs="Arial"/>
          <w:color w:val="000000"/>
        </w:rPr>
      </w:pPr>
    </w:p>
    <w:p w14:paraId="38D634FC" w14:textId="1CDE79CE" w:rsidR="0080140C" w:rsidRPr="00335FC1" w:rsidRDefault="00D97AF5" w:rsidP="003A32AB">
      <w:pPr>
        <w:pStyle w:val="ae"/>
        <w:numPr>
          <w:ilvl w:val="0"/>
          <w:numId w:val="1"/>
        </w:numPr>
        <w:adjustRightInd w:val="0"/>
        <w:snapToGrid w:val="0"/>
        <w:ind w:leftChars="0"/>
        <w:jc w:val="both"/>
        <w:rPr>
          <w:rFonts w:hAnsi="標楷體" w:cs="Arial"/>
          <w:color w:val="000000"/>
        </w:rPr>
      </w:pPr>
      <w:r w:rsidRPr="00335FC1">
        <w:rPr>
          <w:rFonts w:hAnsi="標楷體" w:cs="Arial" w:hint="eastAsia"/>
          <w:color w:val="000000"/>
        </w:rPr>
        <w:t>合約收執：</w:t>
      </w:r>
    </w:p>
    <w:p w14:paraId="536AB014" w14:textId="0A1629C4" w:rsidR="0086048D" w:rsidRPr="00A17B23" w:rsidRDefault="00D97AF5" w:rsidP="00A17B23">
      <w:pPr>
        <w:pStyle w:val="a6"/>
        <w:kinsoku w:val="0"/>
        <w:autoSpaceDN w:val="0"/>
        <w:adjustRightInd w:val="0"/>
        <w:snapToGrid w:val="0"/>
        <w:ind w:right="-120" w:firstLineChars="200" w:firstLine="480"/>
        <w:rPr>
          <w:rFonts w:ascii="標楷體" w:eastAsia="標楷體" w:hAnsi="標楷體" w:cs="Arial"/>
          <w:color w:val="000000"/>
        </w:rPr>
        <w:sectPr w:rsidR="0086048D" w:rsidRPr="00A17B23" w:rsidSect="001B77F5">
          <w:pgSz w:w="11906" w:h="16838"/>
          <w:pgMar w:top="1440" w:right="986" w:bottom="1440" w:left="1134" w:header="851" w:footer="992" w:gutter="0"/>
          <w:cols w:space="425"/>
          <w:docGrid w:linePitch="360"/>
        </w:sectPr>
      </w:pPr>
      <w:r w:rsidRPr="00D97AF5">
        <w:rPr>
          <w:rFonts w:ascii="標楷體" w:eastAsia="標楷體" w:hAnsi="標楷體" w:cs="Arial" w:hint="eastAsia"/>
          <w:color w:val="000000"/>
        </w:rPr>
        <w:t>本合約壹式貳份，甲、乙方執正本各乙份</w:t>
      </w:r>
    </w:p>
    <w:p w14:paraId="3307F167" w14:textId="3946366F" w:rsidR="0080140C" w:rsidRPr="00D97AF5" w:rsidRDefault="00D97AF5" w:rsidP="003A32AB">
      <w:pPr>
        <w:adjustRightInd w:val="0"/>
        <w:snapToGrid w:val="0"/>
        <w:jc w:val="both"/>
        <w:rPr>
          <w:rFonts w:hAnsi="標楷體" w:cs="Arial"/>
          <w:color w:val="000000"/>
        </w:rPr>
      </w:pPr>
      <w:r w:rsidRPr="00D97AF5">
        <w:rPr>
          <w:rFonts w:hAnsi="標楷體" w:cs="Arial" w:hint="eastAsia"/>
          <w:color w:val="000000"/>
        </w:rPr>
        <w:lastRenderedPageBreak/>
        <w:t>立約人：</w:t>
      </w:r>
    </w:p>
    <w:p w14:paraId="52C4D236" w14:textId="77777777" w:rsidR="0080140C" w:rsidRPr="00D97AF5" w:rsidRDefault="0080140C" w:rsidP="003A32AB">
      <w:pPr>
        <w:adjustRightInd w:val="0"/>
        <w:snapToGrid w:val="0"/>
        <w:jc w:val="both"/>
        <w:rPr>
          <w:rFonts w:hAnsi="標楷體" w:cs="Arial"/>
          <w:b w:val="0"/>
          <w:bCs/>
          <w:color w:val="000000"/>
        </w:rPr>
      </w:pPr>
    </w:p>
    <w:p w14:paraId="63C13AA1" w14:textId="77777777" w:rsidR="0080140C" w:rsidRPr="00D97AF5" w:rsidRDefault="0080140C" w:rsidP="003A32AB">
      <w:pPr>
        <w:adjustRightInd w:val="0"/>
        <w:snapToGrid w:val="0"/>
        <w:rPr>
          <w:rFonts w:hAnsi="標楷體"/>
          <w:color w:val="000000"/>
        </w:rPr>
      </w:pPr>
    </w:p>
    <w:tbl>
      <w:tblPr>
        <w:tblW w:w="9056" w:type="dxa"/>
        <w:tblLayout w:type="fixed"/>
        <w:tblCellMar>
          <w:left w:w="28" w:type="dxa"/>
          <w:right w:w="28" w:type="dxa"/>
        </w:tblCellMar>
        <w:tblLook w:val="04A0" w:firstRow="1" w:lastRow="0" w:firstColumn="1" w:lastColumn="0" w:noHBand="0" w:noVBand="1"/>
      </w:tblPr>
      <w:tblGrid>
        <w:gridCol w:w="4348"/>
        <w:gridCol w:w="360"/>
        <w:gridCol w:w="4348"/>
      </w:tblGrid>
      <w:tr w:rsidR="0080140C" w:rsidRPr="00D97AF5" w14:paraId="2838AB29" w14:textId="77777777">
        <w:trPr>
          <w:cantSplit/>
        </w:trPr>
        <w:tc>
          <w:tcPr>
            <w:tcW w:w="4348" w:type="dxa"/>
            <w:tcBorders>
              <w:bottom w:val="single" w:sz="12" w:space="0" w:color="auto"/>
            </w:tcBorders>
          </w:tcPr>
          <w:p w14:paraId="06F32A9A" w14:textId="6C18BB79" w:rsidR="0080140C" w:rsidRPr="00D97AF5" w:rsidRDefault="00D97AF5" w:rsidP="003A32AB">
            <w:pPr>
              <w:adjustRightInd w:val="0"/>
              <w:snapToGrid w:val="0"/>
              <w:rPr>
                <w:rFonts w:hAnsi="標楷體"/>
                <w:b w:val="0"/>
                <w:color w:val="000000"/>
              </w:rPr>
            </w:pPr>
            <w:r w:rsidRPr="00D97AF5">
              <w:rPr>
                <w:rFonts w:hAnsi="標楷體" w:hint="eastAsia"/>
                <w:b w:val="0"/>
                <w:color w:val="000000"/>
              </w:rPr>
              <w:t>甲方</w:t>
            </w:r>
          </w:p>
        </w:tc>
        <w:tc>
          <w:tcPr>
            <w:tcW w:w="360" w:type="dxa"/>
          </w:tcPr>
          <w:p w14:paraId="39B60FF1" w14:textId="77777777" w:rsidR="0080140C" w:rsidRPr="00D97AF5" w:rsidRDefault="0080140C" w:rsidP="003A32AB">
            <w:pPr>
              <w:adjustRightInd w:val="0"/>
              <w:snapToGrid w:val="0"/>
              <w:rPr>
                <w:rFonts w:hAnsi="標楷體"/>
                <w:b w:val="0"/>
                <w:color w:val="000000"/>
              </w:rPr>
            </w:pPr>
          </w:p>
        </w:tc>
        <w:tc>
          <w:tcPr>
            <w:tcW w:w="4348" w:type="dxa"/>
            <w:tcBorders>
              <w:bottom w:val="single" w:sz="12" w:space="0" w:color="auto"/>
            </w:tcBorders>
          </w:tcPr>
          <w:p w14:paraId="188E5AA8" w14:textId="37812AC1" w:rsidR="0080140C" w:rsidRPr="00D97AF5" w:rsidRDefault="00D97AF5" w:rsidP="003A32AB">
            <w:pPr>
              <w:adjustRightInd w:val="0"/>
              <w:snapToGrid w:val="0"/>
              <w:rPr>
                <w:rFonts w:hAnsi="標楷體"/>
                <w:b w:val="0"/>
                <w:color w:val="000000"/>
              </w:rPr>
            </w:pPr>
            <w:r w:rsidRPr="00D97AF5">
              <w:rPr>
                <w:rFonts w:hAnsi="標楷體" w:hint="eastAsia"/>
                <w:b w:val="0"/>
                <w:color w:val="000000"/>
              </w:rPr>
              <w:t>乙方</w:t>
            </w:r>
          </w:p>
        </w:tc>
      </w:tr>
      <w:tr w:rsidR="0080140C" w:rsidRPr="00D97AF5" w14:paraId="51AB37F2" w14:textId="77777777">
        <w:trPr>
          <w:cantSplit/>
        </w:trPr>
        <w:tc>
          <w:tcPr>
            <w:tcW w:w="4348" w:type="dxa"/>
            <w:tcBorders>
              <w:top w:val="single" w:sz="12" w:space="0" w:color="auto"/>
              <w:bottom w:val="single" w:sz="12" w:space="0" w:color="auto"/>
            </w:tcBorders>
          </w:tcPr>
          <w:p w14:paraId="210B0C5A" w14:textId="5B29D117" w:rsidR="0080140C" w:rsidRPr="007641D3" w:rsidRDefault="00E3686A" w:rsidP="003A32AB">
            <w:pPr>
              <w:adjustRightInd w:val="0"/>
              <w:snapToGrid w:val="0"/>
              <w:rPr>
                <w:rFonts w:hAnsi="標楷體"/>
                <w:b w:val="0"/>
                <w:color w:val="000000"/>
              </w:rPr>
            </w:pPr>
            <w:r>
              <w:rPr>
                <w:rFonts w:hAnsi="標楷體" w:hint="eastAsia"/>
                <w:b w:val="0"/>
                <w:color w:val="000000"/>
              </w:rPr>
              <w:t>達和環保</w:t>
            </w:r>
            <w:r w:rsidR="00D97AF5" w:rsidRPr="007641D3">
              <w:rPr>
                <w:rFonts w:hAnsi="標楷體" w:hint="eastAsia"/>
                <w:b w:val="0"/>
                <w:color w:val="000000"/>
              </w:rPr>
              <w:t>股份有限公司</w:t>
            </w:r>
          </w:p>
          <w:p w14:paraId="3FE5A4F9" w14:textId="77777777" w:rsidR="0080140C" w:rsidRPr="00D97AF5" w:rsidRDefault="0080140C" w:rsidP="003A32AB">
            <w:pPr>
              <w:adjustRightInd w:val="0"/>
              <w:snapToGrid w:val="0"/>
              <w:rPr>
                <w:rFonts w:hAnsi="標楷體"/>
                <w:b w:val="0"/>
                <w:color w:val="000000"/>
              </w:rPr>
            </w:pPr>
          </w:p>
          <w:p w14:paraId="67F6BAD9" w14:textId="4AE62B08" w:rsidR="0080140C" w:rsidRPr="00D97AF5" w:rsidRDefault="00D97AF5" w:rsidP="003A32AB">
            <w:pPr>
              <w:adjustRightInd w:val="0"/>
              <w:snapToGrid w:val="0"/>
              <w:rPr>
                <w:rFonts w:hAnsi="標楷體"/>
                <w:b w:val="0"/>
                <w:color w:val="000000"/>
              </w:rPr>
            </w:pPr>
            <w:r w:rsidRPr="00D97AF5">
              <w:rPr>
                <w:rFonts w:hAnsi="標楷體" w:hint="eastAsia"/>
                <w:b w:val="0"/>
                <w:color w:val="000000"/>
              </w:rPr>
              <w:t>代表人：</w:t>
            </w:r>
            <w:r w:rsidR="00BA1991" w:rsidRPr="00D97AF5">
              <w:rPr>
                <w:rFonts w:hAnsi="標楷體" w:hint="eastAsia"/>
                <w:b w:val="0"/>
                <w:color w:val="000000"/>
              </w:rPr>
              <w:t xml:space="preserve"> </w:t>
            </w:r>
          </w:p>
          <w:p w14:paraId="7F6B013A" w14:textId="77777777" w:rsidR="0080140C" w:rsidRPr="00D97AF5" w:rsidRDefault="0080140C" w:rsidP="003A32AB">
            <w:pPr>
              <w:adjustRightInd w:val="0"/>
              <w:snapToGrid w:val="0"/>
              <w:rPr>
                <w:rFonts w:hAnsi="標楷體"/>
                <w:b w:val="0"/>
                <w:color w:val="000000"/>
              </w:rPr>
            </w:pPr>
          </w:p>
          <w:p w14:paraId="471B0B93" w14:textId="58EF741F" w:rsidR="0080140C" w:rsidRPr="00D97AF5" w:rsidRDefault="00D97AF5" w:rsidP="003A32AB">
            <w:pPr>
              <w:adjustRightInd w:val="0"/>
              <w:snapToGrid w:val="0"/>
              <w:rPr>
                <w:rFonts w:hAnsi="標楷體"/>
                <w:b w:val="0"/>
                <w:color w:val="000000"/>
              </w:rPr>
            </w:pPr>
            <w:r w:rsidRPr="00D97AF5">
              <w:rPr>
                <w:rFonts w:hAnsi="標楷體" w:hint="eastAsia"/>
                <w:b w:val="0"/>
                <w:color w:val="000000"/>
              </w:rPr>
              <w:t>地址：</w:t>
            </w:r>
            <w:r w:rsidR="00BA1991" w:rsidRPr="00D97AF5">
              <w:rPr>
                <w:rFonts w:hAnsi="標楷體" w:hint="eastAsia"/>
                <w:b w:val="0"/>
                <w:color w:val="000000"/>
              </w:rPr>
              <w:t xml:space="preserve"> </w:t>
            </w:r>
          </w:p>
          <w:p w14:paraId="7397E9D4" w14:textId="77777777" w:rsidR="0080140C" w:rsidRPr="00D97AF5" w:rsidRDefault="0080140C" w:rsidP="003A32AB">
            <w:pPr>
              <w:adjustRightInd w:val="0"/>
              <w:snapToGrid w:val="0"/>
              <w:rPr>
                <w:rFonts w:hAnsi="標楷體"/>
                <w:b w:val="0"/>
                <w:color w:val="000000"/>
              </w:rPr>
            </w:pPr>
          </w:p>
          <w:p w14:paraId="25F26BA5" w14:textId="0B7B2094" w:rsidR="0080140C" w:rsidRPr="007641D3" w:rsidRDefault="007641D3" w:rsidP="003A32AB">
            <w:pPr>
              <w:adjustRightInd w:val="0"/>
              <w:snapToGrid w:val="0"/>
              <w:rPr>
                <w:rFonts w:hAnsi="標楷體"/>
                <w:b w:val="0"/>
                <w:color w:val="000000"/>
              </w:rPr>
            </w:pPr>
            <w:r w:rsidRPr="007641D3">
              <w:rPr>
                <w:rFonts w:hAnsi="標楷體" w:hint="eastAsia"/>
                <w:b w:val="0"/>
                <w:color w:val="000000"/>
              </w:rPr>
              <w:t>簽署時間：</w:t>
            </w:r>
          </w:p>
          <w:p w14:paraId="6B21D3BE" w14:textId="77777777" w:rsidR="007641D3" w:rsidRDefault="007641D3" w:rsidP="007641D3">
            <w:pPr>
              <w:adjustRightInd w:val="0"/>
              <w:snapToGrid w:val="0"/>
              <w:rPr>
                <w:rFonts w:hAnsi="標楷體"/>
                <w:b w:val="0"/>
                <w:color w:val="000000"/>
              </w:rPr>
            </w:pPr>
          </w:p>
          <w:p w14:paraId="601855B5" w14:textId="31DFA09F" w:rsidR="0080140C" w:rsidRPr="00D97AF5" w:rsidRDefault="00D97AF5" w:rsidP="003A32AB">
            <w:pPr>
              <w:adjustRightInd w:val="0"/>
              <w:snapToGrid w:val="0"/>
              <w:rPr>
                <w:rFonts w:hAnsi="標楷體"/>
                <w:b w:val="0"/>
                <w:color w:val="000000"/>
              </w:rPr>
            </w:pPr>
            <w:r w:rsidRPr="00D97AF5">
              <w:rPr>
                <w:rFonts w:hAnsi="標楷體" w:hint="eastAsia"/>
                <w:b w:val="0"/>
                <w:color w:val="000000"/>
              </w:rPr>
              <w:t>營利事業統一編號：</w:t>
            </w:r>
          </w:p>
        </w:tc>
        <w:tc>
          <w:tcPr>
            <w:tcW w:w="360" w:type="dxa"/>
          </w:tcPr>
          <w:p w14:paraId="209CE682" w14:textId="77777777" w:rsidR="0080140C" w:rsidRPr="00D97AF5" w:rsidRDefault="0080140C" w:rsidP="003A32AB">
            <w:pPr>
              <w:adjustRightInd w:val="0"/>
              <w:snapToGrid w:val="0"/>
              <w:rPr>
                <w:rFonts w:hAnsi="標楷體"/>
                <w:b w:val="0"/>
                <w:color w:val="000000"/>
              </w:rPr>
            </w:pPr>
          </w:p>
        </w:tc>
        <w:tc>
          <w:tcPr>
            <w:tcW w:w="4348" w:type="dxa"/>
            <w:tcBorders>
              <w:top w:val="single" w:sz="12" w:space="0" w:color="auto"/>
              <w:bottom w:val="single" w:sz="12" w:space="0" w:color="auto"/>
            </w:tcBorders>
          </w:tcPr>
          <w:p w14:paraId="3E43D654" w14:textId="2ADD0CC5" w:rsidR="0080140C" w:rsidRPr="007641D3" w:rsidRDefault="00D97AF5" w:rsidP="003A32AB">
            <w:pPr>
              <w:adjustRightInd w:val="0"/>
              <w:snapToGrid w:val="0"/>
              <w:rPr>
                <w:rFonts w:hAnsi="標楷體"/>
                <w:b w:val="0"/>
                <w:color w:val="000000"/>
              </w:rPr>
            </w:pPr>
            <w:r w:rsidRPr="007641D3">
              <w:rPr>
                <w:rFonts w:hAnsi="標楷體" w:hint="eastAsia"/>
                <w:b w:val="0"/>
                <w:color w:val="000000"/>
              </w:rPr>
              <w:t>台灣帆軟有限公司</w:t>
            </w:r>
          </w:p>
          <w:p w14:paraId="4B822AD5" w14:textId="77777777" w:rsidR="0080140C" w:rsidRPr="00D97AF5" w:rsidRDefault="0080140C" w:rsidP="003A32AB">
            <w:pPr>
              <w:adjustRightInd w:val="0"/>
              <w:snapToGrid w:val="0"/>
              <w:rPr>
                <w:rFonts w:hAnsi="標楷體"/>
                <w:b w:val="0"/>
                <w:color w:val="000000"/>
              </w:rPr>
            </w:pPr>
          </w:p>
          <w:p w14:paraId="5BB210CF" w14:textId="2F0F7249" w:rsidR="0080140C" w:rsidRPr="00D97AF5" w:rsidRDefault="00D97AF5" w:rsidP="003A32AB">
            <w:pPr>
              <w:adjustRightInd w:val="0"/>
              <w:snapToGrid w:val="0"/>
              <w:rPr>
                <w:rFonts w:hAnsi="標楷體"/>
                <w:b w:val="0"/>
                <w:color w:val="000000"/>
              </w:rPr>
            </w:pPr>
            <w:r w:rsidRPr="00D97AF5">
              <w:rPr>
                <w:rFonts w:hAnsi="標楷體" w:hint="eastAsia"/>
                <w:b w:val="0"/>
                <w:color w:val="000000"/>
              </w:rPr>
              <w:t>代表人：</w:t>
            </w:r>
            <w:r w:rsidRPr="00D97AF5">
              <w:rPr>
                <w:rFonts w:hAnsi="標楷體"/>
                <w:b w:val="0"/>
                <w:color w:val="000000"/>
              </w:rPr>
              <w:t xml:space="preserve"> </w:t>
            </w:r>
            <w:r w:rsidRPr="00D97AF5">
              <w:rPr>
                <w:rFonts w:hAnsi="標楷體" w:hint="eastAsia"/>
                <w:b w:val="0"/>
                <w:color w:val="000000"/>
              </w:rPr>
              <w:t>王人賢</w:t>
            </w:r>
          </w:p>
          <w:p w14:paraId="593BB076" w14:textId="77777777" w:rsidR="0080140C" w:rsidRPr="00D97AF5" w:rsidRDefault="0080140C" w:rsidP="003A32AB">
            <w:pPr>
              <w:adjustRightInd w:val="0"/>
              <w:snapToGrid w:val="0"/>
              <w:rPr>
                <w:rFonts w:hAnsi="標楷體"/>
                <w:b w:val="0"/>
                <w:color w:val="000000"/>
              </w:rPr>
            </w:pPr>
          </w:p>
          <w:p w14:paraId="61ED81D9" w14:textId="1462E22C" w:rsidR="0080140C" w:rsidRPr="007641D3" w:rsidRDefault="00D97AF5">
            <w:pPr>
              <w:adjustRightInd w:val="0"/>
              <w:snapToGrid w:val="0"/>
              <w:rPr>
                <w:rFonts w:hAnsi="標楷體"/>
                <w:b w:val="0"/>
                <w:color w:val="000000"/>
              </w:rPr>
            </w:pPr>
            <w:r w:rsidRPr="00D97AF5">
              <w:rPr>
                <w:rFonts w:hAnsi="標楷體" w:hint="eastAsia"/>
                <w:b w:val="0"/>
                <w:color w:val="000000"/>
              </w:rPr>
              <w:t>地址：</w:t>
            </w:r>
            <w:r w:rsidRPr="007641D3">
              <w:rPr>
                <w:rFonts w:hAnsi="標楷體" w:hint="eastAsia"/>
                <w:b w:val="0"/>
                <w:color w:val="000000"/>
              </w:rPr>
              <w:t>新竹縣竹北市高鐵七路</w:t>
            </w:r>
            <w:r w:rsidRPr="007641D3">
              <w:rPr>
                <w:rFonts w:hAnsi="標楷體"/>
                <w:b w:val="0"/>
                <w:color w:val="000000"/>
              </w:rPr>
              <w:t>65</w:t>
            </w:r>
            <w:r w:rsidRPr="007641D3">
              <w:rPr>
                <w:rFonts w:hAnsi="標楷體" w:hint="eastAsia"/>
                <w:b w:val="0"/>
                <w:color w:val="000000"/>
              </w:rPr>
              <w:t>號</w:t>
            </w:r>
            <w:r w:rsidRPr="007641D3">
              <w:rPr>
                <w:rFonts w:hAnsi="標楷體"/>
                <w:b w:val="0"/>
                <w:color w:val="000000"/>
              </w:rPr>
              <w:t>8</w:t>
            </w:r>
            <w:r w:rsidRPr="007641D3">
              <w:rPr>
                <w:rFonts w:hAnsi="標楷體" w:hint="eastAsia"/>
                <w:b w:val="0"/>
                <w:color w:val="000000"/>
              </w:rPr>
              <w:t>樓之</w:t>
            </w:r>
            <w:r w:rsidRPr="007641D3">
              <w:rPr>
                <w:rFonts w:hAnsi="標楷體"/>
                <w:b w:val="0"/>
                <w:color w:val="000000"/>
              </w:rPr>
              <w:t>8</w:t>
            </w:r>
          </w:p>
          <w:p w14:paraId="308B66A9" w14:textId="324A903A" w:rsidR="007641D3" w:rsidRPr="007641D3" w:rsidRDefault="007641D3" w:rsidP="007641D3">
            <w:pPr>
              <w:adjustRightInd w:val="0"/>
              <w:snapToGrid w:val="0"/>
              <w:rPr>
                <w:rFonts w:hAnsi="標楷體"/>
                <w:b w:val="0"/>
                <w:color w:val="000000"/>
              </w:rPr>
            </w:pPr>
            <w:r w:rsidRPr="007641D3">
              <w:rPr>
                <w:rFonts w:hAnsi="標楷體" w:hint="eastAsia"/>
                <w:b w:val="0"/>
                <w:color w:val="000000"/>
              </w:rPr>
              <w:t>簽署時間：</w:t>
            </w:r>
          </w:p>
          <w:p w14:paraId="6F9B39A5" w14:textId="77777777" w:rsidR="0080140C" w:rsidRPr="00D97AF5" w:rsidRDefault="0080140C" w:rsidP="003A32AB">
            <w:pPr>
              <w:adjustRightInd w:val="0"/>
              <w:snapToGrid w:val="0"/>
              <w:rPr>
                <w:rFonts w:hAnsi="標楷體"/>
                <w:b w:val="0"/>
                <w:color w:val="000000"/>
              </w:rPr>
            </w:pPr>
          </w:p>
          <w:p w14:paraId="30FF6AA6" w14:textId="4A8464CA" w:rsidR="0080140C" w:rsidRPr="00D97AF5" w:rsidRDefault="00D97AF5" w:rsidP="003A32AB">
            <w:pPr>
              <w:adjustRightInd w:val="0"/>
              <w:snapToGrid w:val="0"/>
              <w:rPr>
                <w:rFonts w:hAnsi="標楷體"/>
                <w:b w:val="0"/>
                <w:color w:val="000000"/>
              </w:rPr>
            </w:pPr>
            <w:r w:rsidRPr="00D97AF5">
              <w:rPr>
                <w:rFonts w:hAnsi="標楷體" w:hint="eastAsia"/>
                <w:b w:val="0"/>
                <w:color w:val="000000"/>
              </w:rPr>
              <w:t>營利事業統一編號：</w:t>
            </w:r>
            <w:r w:rsidRPr="00D97AF5">
              <w:rPr>
                <w:rFonts w:hAnsi="標楷體"/>
                <w:b w:val="0"/>
                <w:color w:val="000000"/>
              </w:rPr>
              <w:t>83560859</w:t>
            </w:r>
          </w:p>
        </w:tc>
      </w:tr>
    </w:tbl>
    <w:p w14:paraId="4AECA8B0" w14:textId="77777777" w:rsidR="0027001C" w:rsidRDefault="00BA1991" w:rsidP="00E01E22">
      <w:pPr>
        <w:adjustRightInd w:val="0"/>
        <w:snapToGrid w:val="0"/>
        <w:rPr>
          <w:rFonts w:hAnsi="標楷體" w:cs="Arial"/>
          <w:sz w:val="32"/>
          <w:szCs w:val="32"/>
        </w:rPr>
      </w:pPr>
      <w:r w:rsidRPr="00D97AF5">
        <w:rPr>
          <w:rFonts w:hAnsi="標楷體" w:cs="Arial"/>
          <w:b w:val="0"/>
          <w:bCs/>
          <w:color w:val="000000"/>
        </w:rPr>
        <w:br w:type="page"/>
      </w:r>
      <w:r w:rsidR="00D97AF5" w:rsidRPr="00D97AF5">
        <w:rPr>
          <w:rFonts w:hAnsi="標楷體" w:cs="Arial" w:hint="eastAsia"/>
          <w:sz w:val="32"/>
          <w:szCs w:val="32"/>
        </w:rPr>
        <w:lastRenderedPageBreak/>
        <w:t>附件一：報價單</w:t>
      </w:r>
    </w:p>
    <w:p w14:paraId="44C9F0E6" w14:textId="77777777" w:rsidR="00E3686A" w:rsidRPr="0027001C" w:rsidRDefault="00E3686A" w:rsidP="00E01E22">
      <w:pPr>
        <w:adjustRightInd w:val="0"/>
        <w:snapToGrid w:val="0"/>
        <w:rPr>
          <w:rFonts w:eastAsia="SimSun" w:hAnsi="標楷體" w:cs="Arial"/>
          <w:sz w:val="32"/>
          <w:szCs w:val="32"/>
        </w:rPr>
      </w:pPr>
    </w:p>
    <w:p w14:paraId="1C5B9283" w14:textId="52F2AD1F" w:rsidR="00E01E22" w:rsidRDefault="00E3686A" w:rsidP="00E01E22">
      <w:pPr>
        <w:adjustRightInd w:val="0"/>
        <w:snapToGrid w:val="0"/>
        <w:rPr>
          <w:rFonts w:hAnsi="標楷體" w:cs="Arial"/>
          <w:b w:val="0"/>
          <w:bCs/>
          <w:color w:val="000000"/>
        </w:rPr>
      </w:pPr>
      <w:r w:rsidRPr="00E3686A">
        <w:rPr>
          <w:rFonts w:hAnsi="標楷體" w:cs="Arial"/>
          <w:b w:val="0"/>
          <w:bCs/>
          <w:noProof/>
          <w:color w:val="000000"/>
        </w:rPr>
        <w:drawing>
          <wp:inline distT="0" distB="0" distL="0" distR="0" wp14:anchorId="42E86AE8" wp14:editId="3B69DB8B">
            <wp:extent cx="6214110" cy="7912735"/>
            <wp:effectExtent l="0" t="0" r="0" b="0"/>
            <wp:docPr id="124897704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77048" name=""/>
                    <pic:cNvPicPr/>
                  </pic:nvPicPr>
                  <pic:blipFill>
                    <a:blip r:embed="rId15"/>
                    <a:stretch>
                      <a:fillRect/>
                    </a:stretch>
                  </pic:blipFill>
                  <pic:spPr>
                    <a:xfrm>
                      <a:off x="0" y="0"/>
                      <a:ext cx="6214110" cy="7912735"/>
                    </a:xfrm>
                    <a:prstGeom prst="rect">
                      <a:avLst/>
                    </a:prstGeom>
                  </pic:spPr>
                </pic:pic>
              </a:graphicData>
            </a:graphic>
          </wp:inline>
        </w:drawing>
      </w:r>
    </w:p>
    <w:p w14:paraId="66E7800D" w14:textId="77777777" w:rsidR="0027001C" w:rsidRDefault="0027001C" w:rsidP="00E01E22">
      <w:pPr>
        <w:adjustRightInd w:val="0"/>
        <w:snapToGrid w:val="0"/>
        <w:rPr>
          <w:rFonts w:hAnsi="標楷體" w:cs="Arial"/>
          <w:b w:val="0"/>
          <w:bCs/>
          <w:color w:val="000000"/>
        </w:rPr>
      </w:pPr>
    </w:p>
    <w:p w14:paraId="3712517A" w14:textId="77777777" w:rsidR="00E01E22" w:rsidRPr="00E01E22" w:rsidRDefault="00E01E22" w:rsidP="00E01E22">
      <w:pPr>
        <w:adjustRightInd w:val="0"/>
        <w:snapToGrid w:val="0"/>
        <w:rPr>
          <w:rFonts w:hAnsi="標楷體" w:cs="Arial"/>
          <w:sz w:val="32"/>
          <w:szCs w:val="32"/>
        </w:rPr>
      </w:pPr>
    </w:p>
    <w:p w14:paraId="557D3132" w14:textId="77777777" w:rsidR="00E01E22" w:rsidRDefault="00E01E22" w:rsidP="00810C39">
      <w:pPr>
        <w:adjustRightInd w:val="0"/>
        <w:snapToGrid w:val="0"/>
        <w:rPr>
          <w:rFonts w:hAnsi="標楷體" w:cs="Arial"/>
          <w:sz w:val="32"/>
          <w:szCs w:val="32"/>
        </w:rPr>
      </w:pPr>
      <w:r w:rsidRPr="00E01E22">
        <w:rPr>
          <w:rFonts w:hAnsi="標楷體" w:cs="Arial" w:hint="eastAsia"/>
          <w:sz w:val="32"/>
          <w:szCs w:val="32"/>
        </w:rPr>
        <w:t>附件二：專案範圍</w:t>
      </w:r>
    </w:p>
    <w:p w14:paraId="6919B8D3" w14:textId="1D0044B4" w:rsidR="0027001C" w:rsidRPr="0027001C" w:rsidRDefault="0027001C" w:rsidP="0027001C">
      <w:pPr>
        <w:adjustRightInd w:val="0"/>
        <w:snapToGrid w:val="0"/>
        <w:rPr>
          <w:rFonts w:eastAsia="SimSun" w:hAnsi="標楷體" w:cs="Arial"/>
          <w:sz w:val="32"/>
          <w:szCs w:val="32"/>
        </w:rPr>
      </w:pPr>
    </w:p>
    <w:p w14:paraId="305F253D" w14:textId="3A7ADA7A" w:rsidR="00A17B23" w:rsidRPr="00A17B23" w:rsidRDefault="00A17B23" w:rsidP="00E01E22">
      <w:pPr>
        <w:adjustRightInd w:val="0"/>
        <w:snapToGrid w:val="0"/>
        <w:rPr>
          <w:rFonts w:hAnsi="標楷體" w:cs="Arial"/>
          <w:b w:val="0"/>
          <w:bCs/>
          <w:sz w:val="22"/>
          <w:szCs w:val="22"/>
        </w:rPr>
      </w:pPr>
      <w:r w:rsidRPr="00A17B23">
        <w:rPr>
          <w:rFonts w:hAnsi="標楷體" w:cs="Arial" w:hint="eastAsia"/>
          <w:b w:val="0"/>
          <w:bCs/>
          <w:sz w:val="22"/>
          <w:szCs w:val="22"/>
        </w:rPr>
        <w:t>詳見明細</w:t>
      </w:r>
    </w:p>
    <w:p w14:paraId="06704AF5" w14:textId="1CF8443D" w:rsidR="00A17B23" w:rsidRDefault="00A17B23" w:rsidP="00E01E22">
      <w:pPr>
        <w:adjustRightInd w:val="0"/>
        <w:snapToGrid w:val="0"/>
        <w:rPr>
          <w:rFonts w:hAnsi="標楷體" w:cs="Arial"/>
          <w:sz w:val="32"/>
          <w:szCs w:val="32"/>
        </w:rPr>
      </w:pPr>
    </w:p>
    <w:p w14:paraId="7B5EAA94" w14:textId="77777777" w:rsidR="00A17B23" w:rsidRDefault="00A17B23" w:rsidP="00E01E22">
      <w:pPr>
        <w:adjustRightInd w:val="0"/>
        <w:snapToGrid w:val="0"/>
        <w:rPr>
          <w:rFonts w:hAnsi="標楷體" w:cs="Arial"/>
          <w:sz w:val="32"/>
          <w:szCs w:val="32"/>
        </w:rPr>
      </w:pPr>
    </w:p>
    <w:p w14:paraId="1881459D" w14:textId="77777777" w:rsidR="0027001C" w:rsidRDefault="0027001C" w:rsidP="00E01E22">
      <w:pPr>
        <w:adjustRightInd w:val="0"/>
        <w:snapToGrid w:val="0"/>
        <w:rPr>
          <w:rFonts w:hAnsi="標楷體" w:cs="Arial"/>
          <w:sz w:val="32"/>
          <w:szCs w:val="32"/>
        </w:rPr>
      </w:pPr>
    </w:p>
    <w:p w14:paraId="5C0C0AB4" w14:textId="77777777" w:rsidR="00E01E22" w:rsidRDefault="00E01E22" w:rsidP="00E01E22">
      <w:pPr>
        <w:adjustRightInd w:val="0"/>
        <w:snapToGrid w:val="0"/>
        <w:rPr>
          <w:rFonts w:hAnsi="標楷體" w:cs="Arial"/>
          <w:sz w:val="32"/>
          <w:szCs w:val="32"/>
        </w:rPr>
      </w:pPr>
    </w:p>
    <w:p w14:paraId="38F355CB" w14:textId="77777777" w:rsidR="00E01E22" w:rsidRDefault="00E01E22" w:rsidP="00E01E22">
      <w:pPr>
        <w:adjustRightInd w:val="0"/>
        <w:snapToGrid w:val="0"/>
        <w:rPr>
          <w:rFonts w:hAnsi="標楷體" w:cs="Arial"/>
          <w:sz w:val="32"/>
          <w:szCs w:val="32"/>
        </w:rPr>
      </w:pPr>
      <w:r w:rsidRPr="00E01E22">
        <w:rPr>
          <w:rFonts w:hAnsi="標楷體" w:cs="Arial" w:hint="eastAsia"/>
          <w:sz w:val="32"/>
          <w:szCs w:val="32"/>
        </w:rPr>
        <w:t>附件三</w:t>
      </w:r>
      <w:r w:rsidR="00603C43">
        <w:rPr>
          <w:rFonts w:ascii="SimSun" w:eastAsia="SimSun" w:hAnsi="SimSun" w:cs="Arial" w:hint="eastAsia"/>
          <w:sz w:val="32"/>
          <w:szCs w:val="32"/>
        </w:rPr>
        <w:t>：</w:t>
      </w:r>
      <w:r w:rsidRPr="00E01E22">
        <w:rPr>
          <w:rFonts w:hAnsi="標楷體" w:cs="Arial" w:hint="eastAsia"/>
          <w:sz w:val="32"/>
          <w:szCs w:val="32"/>
        </w:rPr>
        <w:t>專案計畫</w:t>
      </w:r>
    </w:p>
    <w:p w14:paraId="54D31D3A" w14:textId="77777777" w:rsidR="0027001C" w:rsidRDefault="0027001C" w:rsidP="00E01E22">
      <w:pPr>
        <w:adjustRightInd w:val="0"/>
        <w:snapToGrid w:val="0"/>
        <w:rPr>
          <w:rFonts w:eastAsia="SimSun" w:hAnsi="標楷體" w:cs="Arial"/>
          <w:sz w:val="32"/>
          <w:szCs w:val="32"/>
        </w:rPr>
      </w:pPr>
    </w:p>
    <w:p w14:paraId="7533F008" w14:textId="77777777" w:rsidR="00A17B23" w:rsidRDefault="00A17B23" w:rsidP="00E01E22">
      <w:pPr>
        <w:adjustRightInd w:val="0"/>
        <w:snapToGrid w:val="0"/>
        <w:rPr>
          <w:rFonts w:eastAsia="SimSun" w:hAnsi="標楷體" w:cs="Arial"/>
          <w:sz w:val="32"/>
          <w:szCs w:val="32"/>
        </w:rPr>
      </w:pPr>
    </w:p>
    <w:p w14:paraId="08F6D8BE" w14:textId="68E99DDA" w:rsidR="00A17B23" w:rsidRPr="00A17B23" w:rsidRDefault="00A17B23" w:rsidP="00E01E22">
      <w:pPr>
        <w:adjustRightInd w:val="0"/>
        <w:snapToGrid w:val="0"/>
        <w:rPr>
          <w:rFonts w:ascii="楷體-繁" w:eastAsia="楷體-繁" w:hAnsi="楷體-繁" w:cs="Arial"/>
          <w:b w:val="0"/>
          <w:bCs/>
          <w:sz w:val="22"/>
          <w:szCs w:val="22"/>
        </w:rPr>
        <w:sectPr w:rsidR="00A17B23" w:rsidRPr="00A17B23" w:rsidSect="001B77F5">
          <w:pgSz w:w="11906" w:h="16838"/>
          <w:pgMar w:top="1440" w:right="986" w:bottom="1440" w:left="1134" w:header="851" w:footer="992" w:gutter="0"/>
          <w:cols w:space="425"/>
          <w:docGrid w:linePitch="360"/>
        </w:sectPr>
      </w:pPr>
      <w:r w:rsidRPr="00A17B23">
        <w:rPr>
          <w:rFonts w:ascii="楷體-繁" w:eastAsia="楷體-繁" w:hAnsi="楷體-繁" w:cs="Arial" w:hint="eastAsia"/>
          <w:b w:val="0"/>
          <w:bCs/>
          <w:sz w:val="22"/>
          <w:szCs w:val="22"/>
        </w:rPr>
        <w:t>詳見</w:t>
      </w:r>
      <w:r w:rsidRPr="00A17B23">
        <w:rPr>
          <w:rFonts w:ascii="楷體-繁" w:eastAsia="楷體-繁" w:hAnsi="楷體-繁" w:cs="Arial"/>
          <w:b w:val="0"/>
          <w:bCs/>
          <w:sz w:val="22"/>
          <w:szCs w:val="22"/>
        </w:rPr>
        <w:t>SOW</w:t>
      </w:r>
    </w:p>
    <w:p w14:paraId="77639A21" w14:textId="24E5A2C2" w:rsidR="007E6651" w:rsidRPr="00D97AF5" w:rsidRDefault="00D97AF5" w:rsidP="003A32AB">
      <w:pPr>
        <w:adjustRightInd w:val="0"/>
        <w:snapToGrid w:val="0"/>
        <w:rPr>
          <w:rFonts w:hAnsi="標楷體"/>
          <w:sz w:val="32"/>
          <w:szCs w:val="21"/>
        </w:rPr>
      </w:pPr>
      <w:r w:rsidRPr="00D97AF5">
        <w:rPr>
          <w:rFonts w:hAnsi="標楷體" w:hint="eastAsia"/>
          <w:sz w:val="32"/>
          <w:szCs w:val="21"/>
        </w:rPr>
        <w:lastRenderedPageBreak/>
        <w:t>附件</w:t>
      </w:r>
      <w:r w:rsidR="00D87B46" w:rsidRPr="00D87B46">
        <w:rPr>
          <w:rFonts w:hAnsi="標楷體" w:hint="eastAsia"/>
          <w:sz w:val="32"/>
          <w:szCs w:val="21"/>
        </w:rPr>
        <w:t>四</w:t>
      </w:r>
      <w:r w:rsidRPr="00D97AF5">
        <w:rPr>
          <w:rFonts w:hAnsi="標楷體" w:hint="eastAsia"/>
          <w:sz w:val="32"/>
          <w:szCs w:val="21"/>
        </w:rPr>
        <w:t>：技術支援服務細則</w:t>
      </w:r>
    </w:p>
    <w:p w14:paraId="431CE697" w14:textId="33C0593B" w:rsidR="007E6651" w:rsidRPr="008A762E" w:rsidRDefault="00D97AF5" w:rsidP="003A32AB">
      <w:pPr>
        <w:widowControl/>
        <w:adjustRightInd w:val="0"/>
        <w:snapToGrid w:val="0"/>
        <w:spacing w:line="240" w:lineRule="atLeast"/>
        <w:rPr>
          <w:rFonts w:hAnsi="標楷體"/>
          <w:b w:val="0"/>
          <w:bCs/>
          <w:kern w:val="0"/>
          <w:sz w:val="22"/>
          <w:szCs w:val="22"/>
        </w:rPr>
      </w:pPr>
      <w:r w:rsidRPr="008A762E">
        <w:rPr>
          <w:rFonts w:hAnsi="標楷體" w:hint="eastAsia"/>
          <w:b w:val="0"/>
          <w:bCs/>
          <w:kern w:val="0"/>
          <w:sz w:val="22"/>
          <w:szCs w:val="22"/>
        </w:rPr>
        <w:t>聯繫方式：</w:t>
      </w:r>
    </w:p>
    <w:p w14:paraId="46C6F969" w14:textId="159B3A12" w:rsidR="007E6651" w:rsidRPr="008A762E" w:rsidRDefault="00D97AF5" w:rsidP="003A32AB">
      <w:pPr>
        <w:widowControl/>
        <w:adjustRightInd w:val="0"/>
        <w:snapToGrid w:val="0"/>
        <w:spacing w:line="240" w:lineRule="atLeast"/>
        <w:rPr>
          <w:rFonts w:hAnsi="標楷體"/>
          <w:b w:val="0"/>
          <w:bCs/>
          <w:sz w:val="22"/>
          <w:szCs w:val="22"/>
        </w:rPr>
      </w:pPr>
      <w:r w:rsidRPr="008A762E">
        <w:rPr>
          <w:rFonts w:hAnsi="標楷體"/>
          <w:b w:val="0"/>
          <w:bCs/>
          <w:sz w:val="22"/>
          <w:szCs w:val="22"/>
        </w:rPr>
        <w:t>1</w:t>
      </w:r>
      <w:r w:rsidRPr="008A762E">
        <w:rPr>
          <w:rFonts w:hAnsi="標楷體" w:hint="eastAsia"/>
          <w:b w:val="0"/>
          <w:bCs/>
          <w:sz w:val="22"/>
          <w:szCs w:val="22"/>
        </w:rPr>
        <w:t>、</w:t>
      </w:r>
      <w:r w:rsidRPr="008A762E">
        <w:rPr>
          <w:rFonts w:hAnsi="標楷體"/>
          <w:b w:val="0"/>
          <w:bCs/>
          <w:sz w:val="22"/>
          <w:szCs w:val="22"/>
        </w:rPr>
        <w:t>Email</w:t>
      </w:r>
      <w:r w:rsidRPr="008A762E">
        <w:rPr>
          <w:rFonts w:hAnsi="標楷體" w:hint="eastAsia"/>
          <w:b w:val="0"/>
          <w:bCs/>
          <w:sz w:val="22"/>
          <w:szCs w:val="22"/>
        </w:rPr>
        <w:t>：</w:t>
      </w:r>
      <w:r w:rsidRPr="008A762E">
        <w:rPr>
          <w:rFonts w:hAnsi="標楷體"/>
          <w:b w:val="0"/>
          <w:bCs/>
          <w:sz w:val="22"/>
          <w:szCs w:val="22"/>
        </w:rPr>
        <w:t>support@fanruan.com</w:t>
      </w:r>
    </w:p>
    <w:p w14:paraId="5A5B00B8" w14:textId="573C8E16" w:rsidR="007E6651" w:rsidRPr="008A762E" w:rsidRDefault="00D97AF5" w:rsidP="003A32AB">
      <w:pPr>
        <w:widowControl/>
        <w:adjustRightInd w:val="0"/>
        <w:snapToGrid w:val="0"/>
        <w:spacing w:line="240" w:lineRule="atLeast"/>
        <w:rPr>
          <w:rFonts w:hAnsi="標楷體"/>
          <w:b w:val="0"/>
          <w:bCs/>
          <w:sz w:val="22"/>
          <w:szCs w:val="22"/>
        </w:rPr>
      </w:pPr>
      <w:r w:rsidRPr="008A762E">
        <w:rPr>
          <w:rFonts w:hAnsi="標楷體"/>
          <w:b w:val="0"/>
          <w:bCs/>
          <w:sz w:val="22"/>
          <w:szCs w:val="22"/>
        </w:rPr>
        <w:t>2</w:t>
      </w:r>
      <w:r w:rsidRPr="008A762E">
        <w:rPr>
          <w:rFonts w:hAnsi="標楷體" w:hint="eastAsia"/>
          <w:b w:val="0"/>
          <w:bCs/>
          <w:sz w:val="22"/>
          <w:szCs w:val="22"/>
        </w:rPr>
        <w:t>、線上技術支援：</w:t>
      </w:r>
      <w:r w:rsidRPr="008A762E">
        <w:rPr>
          <w:rFonts w:hAnsi="標楷體"/>
          <w:b w:val="0"/>
          <w:bCs/>
          <w:sz w:val="22"/>
          <w:szCs w:val="22"/>
        </w:rPr>
        <w:t>https://static.zdassets.com/web_widget/latest/liveChat.html?v=10#key=fanruanhelp.zendesk.com</w:t>
      </w:r>
    </w:p>
    <w:p w14:paraId="703768EF" w14:textId="0C4CA0B6" w:rsidR="007E6651" w:rsidRPr="008A762E" w:rsidRDefault="00D97AF5" w:rsidP="003A32AB">
      <w:pPr>
        <w:widowControl/>
        <w:adjustRightInd w:val="0"/>
        <w:snapToGrid w:val="0"/>
        <w:spacing w:line="240" w:lineRule="atLeast"/>
        <w:rPr>
          <w:rFonts w:hAnsi="標楷體"/>
          <w:b w:val="0"/>
          <w:bCs/>
          <w:sz w:val="22"/>
          <w:szCs w:val="22"/>
        </w:rPr>
      </w:pPr>
      <w:r w:rsidRPr="008A762E">
        <w:rPr>
          <w:rFonts w:hAnsi="標楷體"/>
          <w:b w:val="0"/>
          <w:bCs/>
          <w:sz w:val="22"/>
          <w:szCs w:val="22"/>
        </w:rPr>
        <w:t>3</w:t>
      </w:r>
      <w:r w:rsidRPr="008A762E">
        <w:rPr>
          <w:rFonts w:hAnsi="標楷體" w:hint="eastAsia"/>
          <w:b w:val="0"/>
          <w:bCs/>
          <w:sz w:val="22"/>
          <w:szCs w:val="22"/>
        </w:rPr>
        <w:t>、投訴電話：</w:t>
      </w:r>
      <w:r w:rsidRPr="008A762E">
        <w:rPr>
          <w:rFonts w:hAnsi="標楷體"/>
          <w:b w:val="0"/>
          <w:bCs/>
          <w:sz w:val="22"/>
          <w:szCs w:val="22"/>
        </w:rPr>
        <w:t>0933-790886</w:t>
      </w:r>
    </w:p>
    <w:p w14:paraId="18C18DB7" w14:textId="77777777" w:rsidR="007E6651" w:rsidRPr="008A762E" w:rsidRDefault="007E6651" w:rsidP="003A32AB">
      <w:pPr>
        <w:widowControl/>
        <w:adjustRightInd w:val="0"/>
        <w:snapToGrid w:val="0"/>
        <w:spacing w:line="240" w:lineRule="atLeast"/>
        <w:rPr>
          <w:rFonts w:hAnsi="標楷體"/>
          <w:b w:val="0"/>
          <w:bCs/>
          <w:sz w:val="22"/>
        </w:rPr>
      </w:pPr>
    </w:p>
    <w:p w14:paraId="546666BE" w14:textId="7FACA79F" w:rsidR="007E6651" w:rsidRPr="008A762E" w:rsidRDefault="00D97AF5" w:rsidP="003A32AB">
      <w:pPr>
        <w:widowControl/>
        <w:adjustRightInd w:val="0"/>
        <w:snapToGrid w:val="0"/>
        <w:spacing w:line="240" w:lineRule="atLeast"/>
        <w:ind w:firstLine="420"/>
        <w:rPr>
          <w:rFonts w:hAnsi="標楷體"/>
          <w:b w:val="0"/>
          <w:bCs/>
          <w:sz w:val="22"/>
        </w:rPr>
      </w:pPr>
      <w:r w:rsidRPr="008A762E">
        <w:rPr>
          <w:rFonts w:hAnsi="標楷體" w:hint="eastAsia"/>
          <w:b w:val="0"/>
          <w:bCs/>
          <w:sz w:val="22"/>
        </w:rPr>
        <w:t>在合約規定的服務期內，乙方向甲方提供其購買的技術支援服務，具體服務內容詳見下文：</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84"/>
        <w:gridCol w:w="2519"/>
        <w:gridCol w:w="1215"/>
        <w:gridCol w:w="1308"/>
        <w:gridCol w:w="1385"/>
      </w:tblGrid>
      <w:tr w:rsidR="007E6651" w:rsidRPr="008A762E" w14:paraId="7F9834CA" w14:textId="77777777" w:rsidTr="006B13D1">
        <w:trPr>
          <w:trHeight w:hRule="exact" w:val="680"/>
          <w:jc w:val="center"/>
        </w:trPr>
        <w:tc>
          <w:tcPr>
            <w:tcW w:w="1134" w:type="dxa"/>
            <w:shd w:val="clear" w:color="auto" w:fill="BFBFBF"/>
          </w:tcPr>
          <w:p w14:paraId="778068E0" w14:textId="77777777" w:rsidR="007E6651" w:rsidRPr="008A762E" w:rsidRDefault="007E6651" w:rsidP="003A32AB">
            <w:pPr>
              <w:adjustRightInd w:val="0"/>
              <w:snapToGrid w:val="0"/>
              <w:spacing w:beforeLines="50" w:before="120" w:afterLines="50" w:after="120" w:line="240" w:lineRule="atLeast"/>
              <w:jc w:val="center"/>
              <w:rPr>
                <w:rFonts w:hAnsi="標楷體" w:cs="SimSun"/>
                <w:b w:val="0"/>
                <w:bCs/>
                <w:sz w:val="21"/>
                <w:szCs w:val="18"/>
              </w:rPr>
            </w:pPr>
          </w:p>
        </w:tc>
        <w:tc>
          <w:tcPr>
            <w:tcW w:w="4103" w:type="dxa"/>
            <w:gridSpan w:val="2"/>
            <w:shd w:val="clear" w:color="auto" w:fill="BFBFBF"/>
            <w:vAlign w:val="center"/>
          </w:tcPr>
          <w:p w14:paraId="1444621F" w14:textId="3FDB032A"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cs="SimSun" w:hint="eastAsia"/>
                <w:b w:val="0"/>
                <w:bCs/>
                <w:sz w:val="21"/>
                <w:szCs w:val="18"/>
              </w:rPr>
              <w:t>模塊</w:t>
            </w:r>
          </w:p>
        </w:tc>
        <w:tc>
          <w:tcPr>
            <w:tcW w:w="1215" w:type="dxa"/>
            <w:shd w:val="clear" w:color="auto" w:fill="BFBFBF" w:themeFill="background1" w:themeFillShade="BF"/>
          </w:tcPr>
          <w:p w14:paraId="1E7505C6" w14:textId="5989FE6F"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cs="SimSun" w:hint="eastAsia"/>
                <w:b w:val="0"/>
                <w:bCs/>
                <w:sz w:val="21"/>
                <w:szCs w:val="18"/>
              </w:rPr>
              <w:t>標準</w:t>
            </w:r>
          </w:p>
        </w:tc>
        <w:tc>
          <w:tcPr>
            <w:tcW w:w="1308" w:type="dxa"/>
            <w:shd w:val="clear" w:color="auto" w:fill="BFBFBF" w:themeFill="background1" w:themeFillShade="BF"/>
          </w:tcPr>
          <w:p w14:paraId="0A6B2D7D" w14:textId="0745DD75"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cs="SimSun"/>
                <w:b w:val="0"/>
                <w:bCs/>
                <w:sz w:val="21"/>
                <w:szCs w:val="18"/>
              </w:rPr>
              <w:t>Plus</w:t>
            </w:r>
          </w:p>
        </w:tc>
        <w:tc>
          <w:tcPr>
            <w:tcW w:w="1385" w:type="dxa"/>
            <w:shd w:val="clear" w:color="auto" w:fill="BFBFBF"/>
            <w:vAlign w:val="center"/>
          </w:tcPr>
          <w:p w14:paraId="4CBCBC7F" w14:textId="1DF38E5E"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cs="SimSun" w:hint="eastAsia"/>
                <w:b w:val="0"/>
                <w:bCs/>
                <w:sz w:val="21"/>
                <w:szCs w:val="18"/>
              </w:rPr>
              <w:t>說明</w:t>
            </w:r>
          </w:p>
        </w:tc>
      </w:tr>
      <w:tr w:rsidR="007E6651" w:rsidRPr="008A762E" w14:paraId="474F7FE8" w14:textId="77777777" w:rsidTr="006B13D1">
        <w:trPr>
          <w:trHeight w:hRule="exact" w:val="680"/>
          <w:jc w:val="center"/>
        </w:trPr>
        <w:tc>
          <w:tcPr>
            <w:tcW w:w="1134" w:type="dxa"/>
            <w:vMerge w:val="restart"/>
            <w:shd w:val="clear" w:color="auto" w:fill="auto"/>
          </w:tcPr>
          <w:p w14:paraId="0D2E35BA"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val="restart"/>
            <w:shd w:val="clear" w:color="auto" w:fill="auto"/>
            <w:vAlign w:val="center"/>
          </w:tcPr>
          <w:p w14:paraId="40CFDC4A" w14:textId="36EE0A75"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rPr>
            </w:pPr>
            <w:r w:rsidRPr="008A762E">
              <w:rPr>
                <w:rFonts w:hAnsi="標楷體" w:cs="SimSun" w:hint="eastAsia"/>
                <w:b w:val="0"/>
                <w:bCs/>
                <w:sz w:val="21"/>
              </w:rPr>
              <w:t>公共服務</w:t>
            </w:r>
          </w:p>
        </w:tc>
        <w:tc>
          <w:tcPr>
            <w:tcW w:w="2519" w:type="dxa"/>
            <w:shd w:val="clear" w:color="auto" w:fill="auto"/>
          </w:tcPr>
          <w:p w14:paraId="0142D3CF" w14:textId="5A626CD7"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24</w:t>
            </w:r>
            <w:r w:rsidRPr="008A762E">
              <w:rPr>
                <w:rFonts w:hAnsi="標楷體" w:hint="eastAsia"/>
                <w:b w:val="0"/>
                <w:bCs/>
                <w:sz w:val="21"/>
                <w:szCs w:val="18"/>
              </w:rPr>
              <w:t>小時線上知識庫</w:t>
            </w:r>
          </w:p>
        </w:tc>
        <w:tc>
          <w:tcPr>
            <w:tcW w:w="1215" w:type="dxa"/>
            <w:shd w:val="clear" w:color="auto" w:fill="auto"/>
          </w:tcPr>
          <w:p w14:paraId="7BC46644" w14:textId="5F8F14CB"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08" w:type="dxa"/>
            <w:shd w:val="clear" w:color="auto" w:fill="auto"/>
          </w:tcPr>
          <w:p w14:paraId="38943624" w14:textId="7C08C797"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28EDD6A0" w14:textId="028B1DB7"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p>
        </w:tc>
      </w:tr>
      <w:tr w:rsidR="007E6651" w:rsidRPr="008A762E" w14:paraId="258CF0E8" w14:textId="77777777" w:rsidTr="006B13D1">
        <w:trPr>
          <w:trHeight w:hRule="exact" w:val="680"/>
          <w:jc w:val="center"/>
        </w:trPr>
        <w:tc>
          <w:tcPr>
            <w:tcW w:w="1134" w:type="dxa"/>
            <w:vMerge/>
            <w:shd w:val="clear" w:color="auto" w:fill="auto"/>
          </w:tcPr>
          <w:p w14:paraId="4FEAC192"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shd w:val="clear" w:color="auto" w:fill="auto"/>
            <w:vAlign w:val="center"/>
          </w:tcPr>
          <w:p w14:paraId="7C10D327" w14:textId="77777777" w:rsidR="007E6651" w:rsidRPr="008A762E" w:rsidRDefault="007E6651" w:rsidP="003A32AB">
            <w:pPr>
              <w:adjustRightInd w:val="0"/>
              <w:snapToGrid w:val="0"/>
              <w:spacing w:beforeLines="50" w:before="120" w:afterLines="50" w:after="120" w:line="240" w:lineRule="atLeast"/>
              <w:jc w:val="center"/>
              <w:rPr>
                <w:rFonts w:hAnsi="標楷體" w:cs="SimSun"/>
                <w:b w:val="0"/>
                <w:bCs/>
                <w:sz w:val="21"/>
              </w:rPr>
            </w:pPr>
          </w:p>
        </w:tc>
        <w:tc>
          <w:tcPr>
            <w:tcW w:w="2519" w:type="dxa"/>
            <w:shd w:val="clear" w:color="auto" w:fill="auto"/>
          </w:tcPr>
          <w:p w14:paraId="2C818C8F" w14:textId="4246E498"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技術論壇</w:t>
            </w:r>
          </w:p>
        </w:tc>
        <w:tc>
          <w:tcPr>
            <w:tcW w:w="1215" w:type="dxa"/>
            <w:shd w:val="clear" w:color="auto" w:fill="auto"/>
          </w:tcPr>
          <w:p w14:paraId="00FA1A80" w14:textId="3DA42975"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08" w:type="dxa"/>
            <w:shd w:val="clear" w:color="auto" w:fill="auto"/>
          </w:tcPr>
          <w:p w14:paraId="15D75E18" w14:textId="25A53A7B"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02417E0A" w14:textId="691FAA7B"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p>
        </w:tc>
      </w:tr>
      <w:tr w:rsidR="007E6651" w:rsidRPr="008A762E" w14:paraId="70CC95F6" w14:textId="77777777" w:rsidTr="006B13D1">
        <w:trPr>
          <w:trHeight w:hRule="exact" w:val="680"/>
          <w:jc w:val="center"/>
        </w:trPr>
        <w:tc>
          <w:tcPr>
            <w:tcW w:w="1134" w:type="dxa"/>
            <w:vMerge/>
            <w:shd w:val="clear" w:color="auto" w:fill="auto"/>
          </w:tcPr>
          <w:p w14:paraId="2B02B702"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shd w:val="clear" w:color="auto" w:fill="auto"/>
            <w:vAlign w:val="center"/>
          </w:tcPr>
          <w:p w14:paraId="22339BD6" w14:textId="77777777" w:rsidR="007E6651" w:rsidRPr="008A762E" w:rsidRDefault="007E6651" w:rsidP="003A32AB">
            <w:pPr>
              <w:adjustRightInd w:val="0"/>
              <w:snapToGrid w:val="0"/>
              <w:spacing w:beforeLines="50" w:before="120" w:afterLines="50" w:after="120" w:line="240" w:lineRule="atLeast"/>
              <w:jc w:val="center"/>
              <w:rPr>
                <w:rFonts w:hAnsi="標楷體" w:cs="SimSun"/>
                <w:b w:val="0"/>
                <w:bCs/>
                <w:sz w:val="21"/>
              </w:rPr>
            </w:pPr>
          </w:p>
        </w:tc>
        <w:tc>
          <w:tcPr>
            <w:tcW w:w="2519" w:type="dxa"/>
            <w:shd w:val="clear" w:color="auto" w:fill="auto"/>
          </w:tcPr>
          <w:p w14:paraId="30EE233E" w14:textId="6012C8B9"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電子郵件諮詢</w:t>
            </w:r>
          </w:p>
        </w:tc>
        <w:tc>
          <w:tcPr>
            <w:tcW w:w="1215" w:type="dxa"/>
            <w:shd w:val="clear" w:color="auto" w:fill="auto"/>
          </w:tcPr>
          <w:p w14:paraId="3ACAD016" w14:textId="03D403B9"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08" w:type="dxa"/>
            <w:shd w:val="clear" w:color="auto" w:fill="auto"/>
          </w:tcPr>
          <w:p w14:paraId="119DB3EC" w14:textId="3F01516F"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6A0C314F" w14:textId="749D5BDA"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p>
        </w:tc>
      </w:tr>
      <w:tr w:rsidR="007E6651" w:rsidRPr="008A762E" w14:paraId="0D97EFF6" w14:textId="77777777" w:rsidTr="006B13D1">
        <w:trPr>
          <w:trHeight w:hRule="exact" w:val="680"/>
          <w:jc w:val="center"/>
        </w:trPr>
        <w:tc>
          <w:tcPr>
            <w:tcW w:w="1134" w:type="dxa"/>
            <w:vMerge/>
            <w:shd w:val="clear" w:color="auto" w:fill="auto"/>
          </w:tcPr>
          <w:p w14:paraId="73A1FEA4"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val="restart"/>
            <w:shd w:val="clear" w:color="auto" w:fill="auto"/>
            <w:vAlign w:val="center"/>
          </w:tcPr>
          <w:p w14:paraId="28B2D895" w14:textId="601ECBD7"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rPr>
            </w:pPr>
            <w:r w:rsidRPr="008A762E">
              <w:rPr>
                <w:rFonts w:hAnsi="標楷體" w:cs="SimSun" w:hint="eastAsia"/>
                <w:b w:val="0"/>
                <w:bCs/>
                <w:sz w:val="21"/>
              </w:rPr>
              <w:t>人工服務</w:t>
            </w:r>
          </w:p>
        </w:tc>
        <w:tc>
          <w:tcPr>
            <w:tcW w:w="2519" w:type="dxa"/>
            <w:shd w:val="clear" w:color="auto" w:fill="auto"/>
          </w:tcPr>
          <w:p w14:paraId="702BA178" w14:textId="10B49463"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語音</w:t>
            </w:r>
            <w:r w:rsidRPr="008A762E">
              <w:rPr>
                <w:rFonts w:hAnsi="標楷體"/>
                <w:b w:val="0"/>
                <w:bCs/>
                <w:sz w:val="21"/>
                <w:szCs w:val="18"/>
              </w:rPr>
              <w:t>/</w:t>
            </w:r>
            <w:r w:rsidRPr="008A762E">
              <w:rPr>
                <w:rFonts w:hAnsi="標楷體" w:hint="eastAsia"/>
                <w:b w:val="0"/>
                <w:bCs/>
                <w:sz w:val="21"/>
                <w:szCs w:val="18"/>
              </w:rPr>
              <w:t>電話諮詢</w:t>
            </w:r>
          </w:p>
        </w:tc>
        <w:tc>
          <w:tcPr>
            <w:tcW w:w="1215" w:type="dxa"/>
            <w:shd w:val="clear" w:color="auto" w:fill="auto"/>
          </w:tcPr>
          <w:p w14:paraId="54DE7486" w14:textId="654A1C2E"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08" w:type="dxa"/>
            <w:shd w:val="clear" w:color="auto" w:fill="auto"/>
          </w:tcPr>
          <w:p w14:paraId="7529234D" w14:textId="018BF2D4"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463C2D05" w14:textId="6E848020"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p>
        </w:tc>
      </w:tr>
      <w:tr w:rsidR="007E6651" w:rsidRPr="008A762E" w14:paraId="47859864" w14:textId="77777777" w:rsidTr="006B13D1">
        <w:trPr>
          <w:trHeight w:hRule="exact" w:val="680"/>
          <w:jc w:val="center"/>
        </w:trPr>
        <w:tc>
          <w:tcPr>
            <w:tcW w:w="1134" w:type="dxa"/>
            <w:vMerge/>
            <w:shd w:val="clear" w:color="auto" w:fill="auto"/>
          </w:tcPr>
          <w:p w14:paraId="18DD6D5D"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shd w:val="clear" w:color="auto" w:fill="auto"/>
            <w:vAlign w:val="center"/>
          </w:tcPr>
          <w:p w14:paraId="01B936B8" w14:textId="77777777" w:rsidR="007E6651" w:rsidRPr="008A762E" w:rsidRDefault="007E6651" w:rsidP="003A32AB">
            <w:pPr>
              <w:adjustRightInd w:val="0"/>
              <w:snapToGrid w:val="0"/>
              <w:spacing w:beforeLines="50" w:before="120" w:afterLines="50" w:after="120" w:line="240" w:lineRule="atLeast"/>
              <w:jc w:val="center"/>
              <w:rPr>
                <w:rFonts w:hAnsi="標楷體" w:cs="SimSun"/>
                <w:b w:val="0"/>
                <w:bCs/>
                <w:sz w:val="21"/>
              </w:rPr>
            </w:pPr>
          </w:p>
        </w:tc>
        <w:tc>
          <w:tcPr>
            <w:tcW w:w="2519" w:type="dxa"/>
            <w:shd w:val="clear" w:color="auto" w:fill="auto"/>
          </w:tcPr>
          <w:p w14:paraId="3974F195" w14:textId="29FAFC0B"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報表使用問題回應</w:t>
            </w:r>
          </w:p>
        </w:tc>
        <w:tc>
          <w:tcPr>
            <w:tcW w:w="1215" w:type="dxa"/>
            <w:shd w:val="clear" w:color="auto" w:fill="auto"/>
          </w:tcPr>
          <w:p w14:paraId="5664B892" w14:textId="5C38E47B"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08" w:type="dxa"/>
            <w:shd w:val="clear" w:color="auto" w:fill="auto"/>
          </w:tcPr>
          <w:p w14:paraId="7109A8E8" w14:textId="233DA38A"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1AA1AD64" w14:textId="53116131"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p>
        </w:tc>
      </w:tr>
      <w:tr w:rsidR="007E6651" w:rsidRPr="008A762E" w14:paraId="557C2F8C" w14:textId="77777777" w:rsidTr="006B13D1">
        <w:trPr>
          <w:trHeight w:hRule="exact" w:val="680"/>
          <w:jc w:val="center"/>
        </w:trPr>
        <w:tc>
          <w:tcPr>
            <w:tcW w:w="1134" w:type="dxa"/>
            <w:vMerge/>
            <w:shd w:val="clear" w:color="auto" w:fill="auto"/>
          </w:tcPr>
          <w:p w14:paraId="6B33FD9B"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shd w:val="clear" w:color="auto" w:fill="auto"/>
            <w:vAlign w:val="center"/>
          </w:tcPr>
          <w:p w14:paraId="449515E0" w14:textId="77777777" w:rsidR="007E6651" w:rsidRPr="008A762E" w:rsidRDefault="007E6651" w:rsidP="003A32AB">
            <w:pPr>
              <w:adjustRightInd w:val="0"/>
              <w:snapToGrid w:val="0"/>
              <w:spacing w:beforeLines="50" w:before="120" w:afterLines="50" w:after="120" w:line="240" w:lineRule="atLeast"/>
              <w:jc w:val="center"/>
              <w:rPr>
                <w:rFonts w:hAnsi="標楷體" w:cs="SimSun"/>
                <w:b w:val="0"/>
                <w:bCs/>
                <w:sz w:val="21"/>
              </w:rPr>
            </w:pPr>
          </w:p>
        </w:tc>
        <w:tc>
          <w:tcPr>
            <w:tcW w:w="2519" w:type="dxa"/>
            <w:shd w:val="clear" w:color="auto" w:fill="auto"/>
          </w:tcPr>
          <w:p w14:paraId="267501E0" w14:textId="5C34648F" w:rsidR="007E6651" w:rsidRPr="008A762E" w:rsidRDefault="00D97AF5" w:rsidP="003A32AB">
            <w:pPr>
              <w:adjustRightInd w:val="0"/>
              <w:snapToGrid w:val="0"/>
              <w:spacing w:beforeLines="50" w:before="120" w:afterLines="50" w:after="120" w:line="240" w:lineRule="atLeast"/>
              <w:jc w:val="center"/>
              <w:rPr>
                <w:rFonts w:hAnsi="標楷體"/>
                <w:b w:val="0"/>
                <w:bCs/>
                <w:sz w:val="21"/>
                <w:szCs w:val="22"/>
              </w:rPr>
            </w:pPr>
            <w:r w:rsidRPr="008A762E">
              <w:rPr>
                <w:rFonts w:hAnsi="標楷體" w:hint="eastAsia"/>
                <w:b w:val="0"/>
                <w:bCs/>
                <w:sz w:val="21"/>
                <w:szCs w:val="18"/>
              </w:rPr>
              <w:t>版本升級指導</w:t>
            </w:r>
          </w:p>
        </w:tc>
        <w:tc>
          <w:tcPr>
            <w:tcW w:w="1215" w:type="dxa"/>
            <w:shd w:val="clear" w:color="auto" w:fill="auto"/>
          </w:tcPr>
          <w:p w14:paraId="71D5BD7F" w14:textId="4046F634"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08" w:type="dxa"/>
            <w:shd w:val="clear" w:color="auto" w:fill="auto"/>
          </w:tcPr>
          <w:p w14:paraId="2FD3AA26" w14:textId="68BA0191"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663334C4" w14:textId="5F7AD8EE"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p>
        </w:tc>
      </w:tr>
      <w:tr w:rsidR="007E6651" w:rsidRPr="008A762E" w14:paraId="5EB7AC2F" w14:textId="77777777" w:rsidTr="006B13D1">
        <w:trPr>
          <w:trHeight w:hRule="exact" w:val="680"/>
          <w:jc w:val="center"/>
        </w:trPr>
        <w:tc>
          <w:tcPr>
            <w:tcW w:w="1134" w:type="dxa"/>
            <w:vMerge/>
            <w:shd w:val="clear" w:color="auto" w:fill="auto"/>
          </w:tcPr>
          <w:p w14:paraId="183900BA"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shd w:val="clear" w:color="auto" w:fill="auto"/>
            <w:vAlign w:val="center"/>
          </w:tcPr>
          <w:p w14:paraId="5DDDA481" w14:textId="77777777" w:rsidR="007E6651" w:rsidRPr="008A762E" w:rsidRDefault="007E6651" w:rsidP="003A32AB">
            <w:pPr>
              <w:adjustRightInd w:val="0"/>
              <w:snapToGrid w:val="0"/>
              <w:spacing w:beforeLines="50" w:before="120" w:afterLines="50" w:after="120" w:line="240" w:lineRule="atLeast"/>
              <w:jc w:val="center"/>
              <w:rPr>
                <w:rFonts w:hAnsi="標楷體" w:cs="SimSun"/>
                <w:b w:val="0"/>
                <w:bCs/>
                <w:sz w:val="21"/>
              </w:rPr>
            </w:pPr>
          </w:p>
        </w:tc>
        <w:tc>
          <w:tcPr>
            <w:tcW w:w="2519" w:type="dxa"/>
            <w:shd w:val="clear" w:color="auto" w:fill="auto"/>
          </w:tcPr>
          <w:p w14:paraId="1AFCC6E7" w14:textId="6B2CA1D1" w:rsidR="007E6651" w:rsidRPr="008A762E" w:rsidRDefault="00D97AF5" w:rsidP="003A32AB">
            <w:pPr>
              <w:adjustRightInd w:val="0"/>
              <w:snapToGrid w:val="0"/>
              <w:spacing w:beforeLines="50" w:before="120" w:afterLines="50" w:after="120" w:line="240" w:lineRule="atLeast"/>
              <w:jc w:val="center"/>
              <w:rPr>
                <w:rFonts w:hAnsi="標楷體"/>
                <w:b w:val="0"/>
                <w:bCs/>
                <w:sz w:val="21"/>
                <w:szCs w:val="22"/>
              </w:rPr>
            </w:pPr>
            <w:r w:rsidRPr="008A762E">
              <w:rPr>
                <w:rFonts w:hAnsi="標楷體" w:hint="eastAsia"/>
                <w:b w:val="0"/>
                <w:bCs/>
                <w:sz w:val="21"/>
                <w:szCs w:val="18"/>
              </w:rPr>
              <w:t>產品</w:t>
            </w:r>
            <w:r w:rsidRPr="008A762E">
              <w:rPr>
                <w:rFonts w:hAnsi="標楷體"/>
                <w:b w:val="0"/>
                <w:bCs/>
                <w:sz w:val="21"/>
                <w:szCs w:val="18"/>
              </w:rPr>
              <w:t>BUG</w:t>
            </w:r>
            <w:r w:rsidRPr="008A762E">
              <w:rPr>
                <w:rFonts w:hAnsi="標楷體" w:hint="eastAsia"/>
                <w:b w:val="0"/>
                <w:bCs/>
                <w:sz w:val="21"/>
                <w:szCs w:val="18"/>
              </w:rPr>
              <w:t>及需求回應</w:t>
            </w:r>
          </w:p>
        </w:tc>
        <w:tc>
          <w:tcPr>
            <w:tcW w:w="1215" w:type="dxa"/>
            <w:shd w:val="clear" w:color="auto" w:fill="auto"/>
          </w:tcPr>
          <w:p w14:paraId="6E673DD1" w14:textId="43B833E9"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08" w:type="dxa"/>
            <w:shd w:val="clear" w:color="auto" w:fill="auto"/>
          </w:tcPr>
          <w:p w14:paraId="09BB7A15" w14:textId="46186567"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7847348B" w14:textId="20B6DEBA"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p>
        </w:tc>
      </w:tr>
      <w:tr w:rsidR="007E6651" w:rsidRPr="008A762E" w14:paraId="5E47C2EE" w14:textId="77777777" w:rsidTr="006B13D1">
        <w:trPr>
          <w:trHeight w:hRule="exact" w:val="680"/>
          <w:jc w:val="center"/>
        </w:trPr>
        <w:tc>
          <w:tcPr>
            <w:tcW w:w="1134" w:type="dxa"/>
            <w:vMerge/>
            <w:shd w:val="clear" w:color="auto" w:fill="auto"/>
          </w:tcPr>
          <w:p w14:paraId="4755724C"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shd w:val="clear" w:color="auto" w:fill="auto"/>
            <w:vAlign w:val="center"/>
          </w:tcPr>
          <w:p w14:paraId="340EA4AD" w14:textId="77777777" w:rsidR="007E6651" w:rsidRPr="008A762E" w:rsidRDefault="007E6651" w:rsidP="003A32AB">
            <w:pPr>
              <w:adjustRightInd w:val="0"/>
              <w:snapToGrid w:val="0"/>
              <w:spacing w:beforeLines="50" w:before="120" w:afterLines="50" w:after="120" w:line="240" w:lineRule="atLeast"/>
              <w:jc w:val="center"/>
              <w:rPr>
                <w:rFonts w:hAnsi="標楷體" w:cs="SimSun"/>
                <w:b w:val="0"/>
                <w:bCs/>
                <w:sz w:val="21"/>
              </w:rPr>
            </w:pPr>
            <w:commentRangeStart w:id="0"/>
            <w:commentRangeStart w:id="1"/>
          </w:p>
        </w:tc>
        <w:tc>
          <w:tcPr>
            <w:tcW w:w="2519" w:type="dxa"/>
            <w:shd w:val="clear" w:color="auto" w:fill="auto"/>
          </w:tcPr>
          <w:p w14:paraId="30D05D3C" w14:textId="535D246B" w:rsidR="007E6651" w:rsidRPr="008A762E" w:rsidRDefault="00D97AF5" w:rsidP="003A32AB">
            <w:pPr>
              <w:adjustRightInd w:val="0"/>
              <w:snapToGrid w:val="0"/>
              <w:spacing w:beforeLines="50" w:before="120" w:afterLines="50" w:after="120" w:line="240" w:lineRule="atLeast"/>
              <w:jc w:val="center"/>
              <w:rPr>
                <w:rFonts w:hAnsi="標楷體"/>
                <w:b w:val="0"/>
                <w:bCs/>
                <w:sz w:val="21"/>
                <w:szCs w:val="22"/>
              </w:rPr>
            </w:pPr>
            <w:r w:rsidRPr="008A762E">
              <w:rPr>
                <w:rFonts w:hAnsi="標楷體" w:hint="eastAsia"/>
                <w:b w:val="0"/>
                <w:bCs/>
                <w:sz w:val="21"/>
                <w:szCs w:val="18"/>
              </w:rPr>
              <w:t>緊急救援</w:t>
            </w:r>
          </w:p>
        </w:tc>
        <w:tc>
          <w:tcPr>
            <w:tcW w:w="1215" w:type="dxa"/>
            <w:shd w:val="clear" w:color="auto" w:fill="auto"/>
          </w:tcPr>
          <w:p w14:paraId="44959F36" w14:textId="510A1FBF"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08" w:type="dxa"/>
            <w:shd w:val="clear" w:color="auto" w:fill="auto"/>
          </w:tcPr>
          <w:p w14:paraId="3B09C158" w14:textId="5D701D8A"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commentRangeEnd w:id="0"/>
        <w:tc>
          <w:tcPr>
            <w:tcW w:w="1385" w:type="dxa"/>
            <w:shd w:val="clear" w:color="auto" w:fill="auto"/>
          </w:tcPr>
          <w:p w14:paraId="004B27F0" w14:textId="72819141"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r w:rsidR="007E6651" w:rsidRPr="008A762E">
              <w:rPr>
                <w:rStyle w:val="a5"/>
                <w:rFonts w:hAnsi="標楷體"/>
                <w:b w:val="0"/>
                <w:bCs/>
                <w:sz w:val="16"/>
                <w:szCs w:val="16"/>
              </w:rPr>
              <w:commentReference w:id="0"/>
            </w:r>
            <w:commentRangeEnd w:id="1"/>
            <w:r w:rsidR="007E6651" w:rsidRPr="008A762E">
              <w:rPr>
                <w:rStyle w:val="a5"/>
                <w:rFonts w:hAnsi="標楷體"/>
                <w:b w:val="0"/>
                <w:bCs/>
                <w:sz w:val="16"/>
                <w:szCs w:val="16"/>
              </w:rPr>
              <w:commentReference w:id="1"/>
            </w:r>
          </w:p>
        </w:tc>
      </w:tr>
      <w:tr w:rsidR="007E6651" w:rsidRPr="008A762E" w14:paraId="46F7F810" w14:textId="77777777" w:rsidTr="006B13D1">
        <w:trPr>
          <w:trHeight w:hRule="exact" w:val="680"/>
          <w:jc w:val="center"/>
        </w:trPr>
        <w:tc>
          <w:tcPr>
            <w:tcW w:w="1134" w:type="dxa"/>
            <w:vMerge/>
            <w:shd w:val="clear" w:color="auto" w:fill="auto"/>
          </w:tcPr>
          <w:p w14:paraId="020E0CC4"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val="restart"/>
            <w:shd w:val="clear" w:color="auto" w:fill="auto"/>
            <w:vAlign w:val="center"/>
          </w:tcPr>
          <w:p w14:paraId="700C7711" w14:textId="0F6A5B17"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rPr>
            </w:pPr>
            <w:r w:rsidRPr="008A762E">
              <w:rPr>
                <w:rFonts w:hAnsi="標楷體" w:cs="SimSun" w:hint="eastAsia"/>
                <w:b w:val="0"/>
                <w:bCs/>
                <w:sz w:val="21"/>
              </w:rPr>
              <w:t>培訓服務</w:t>
            </w:r>
          </w:p>
        </w:tc>
        <w:tc>
          <w:tcPr>
            <w:tcW w:w="2519" w:type="dxa"/>
            <w:shd w:val="clear" w:color="auto" w:fill="auto"/>
          </w:tcPr>
          <w:p w14:paraId="2940CC67" w14:textId="5AAB9BE0"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城市課堂線下培訓</w:t>
            </w:r>
          </w:p>
        </w:tc>
        <w:tc>
          <w:tcPr>
            <w:tcW w:w="1215" w:type="dxa"/>
            <w:shd w:val="clear" w:color="auto" w:fill="auto"/>
          </w:tcPr>
          <w:p w14:paraId="35EE5453" w14:textId="69FEF39C"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08" w:type="dxa"/>
            <w:shd w:val="clear" w:color="auto" w:fill="auto"/>
          </w:tcPr>
          <w:p w14:paraId="1325C3E1" w14:textId="1BC35EDD"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2AD84C68" w14:textId="67D5E59D"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次月</w:t>
            </w:r>
          </w:p>
        </w:tc>
      </w:tr>
      <w:tr w:rsidR="007E6651" w:rsidRPr="008A762E" w14:paraId="7763E584" w14:textId="77777777" w:rsidTr="006B13D1">
        <w:trPr>
          <w:trHeight w:hRule="exact" w:val="680"/>
          <w:jc w:val="center"/>
        </w:trPr>
        <w:tc>
          <w:tcPr>
            <w:tcW w:w="1134" w:type="dxa"/>
            <w:vMerge/>
            <w:shd w:val="clear" w:color="auto" w:fill="auto"/>
          </w:tcPr>
          <w:p w14:paraId="31F46630" w14:textId="77777777" w:rsidR="007E6651" w:rsidRPr="008A762E" w:rsidRDefault="007E6651" w:rsidP="003A32AB">
            <w:pPr>
              <w:adjustRightInd w:val="0"/>
              <w:snapToGrid w:val="0"/>
              <w:spacing w:beforeLines="50" w:before="120" w:afterLines="50" w:after="120" w:line="240" w:lineRule="atLeast"/>
              <w:jc w:val="center"/>
              <w:rPr>
                <w:rFonts w:hAnsi="標楷體" w:cs="Calibri"/>
                <w:b w:val="0"/>
                <w:bCs/>
                <w:sz w:val="21"/>
              </w:rPr>
            </w:pPr>
          </w:p>
        </w:tc>
        <w:tc>
          <w:tcPr>
            <w:tcW w:w="1584" w:type="dxa"/>
            <w:vMerge/>
            <w:shd w:val="clear" w:color="auto" w:fill="auto"/>
            <w:vAlign w:val="center"/>
          </w:tcPr>
          <w:p w14:paraId="08011A41" w14:textId="77777777" w:rsidR="007E6651" w:rsidRPr="008A762E" w:rsidRDefault="007E6651" w:rsidP="003A32AB">
            <w:pPr>
              <w:adjustRightInd w:val="0"/>
              <w:snapToGrid w:val="0"/>
              <w:spacing w:beforeLines="50" w:before="120" w:afterLines="50" w:after="120" w:line="240" w:lineRule="atLeast"/>
              <w:jc w:val="center"/>
              <w:rPr>
                <w:rFonts w:hAnsi="標楷體" w:cs="Calibri"/>
                <w:b w:val="0"/>
                <w:bCs/>
                <w:sz w:val="21"/>
              </w:rPr>
            </w:pPr>
          </w:p>
        </w:tc>
        <w:tc>
          <w:tcPr>
            <w:tcW w:w="2519" w:type="dxa"/>
            <w:shd w:val="clear" w:color="auto" w:fill="auto"/>
          </w:tcPr>
          <w:p w14:paraId="2D58E8C9" w14:textId="2F80ACAB"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線上定制化培訓</w:t>
            </w:r>
          </w:p>
        </w:tc>
        <w:tc>
          <w:tcPr>
            <w:tcW w:w="1215" w:type="dxa"/>
            <w:shd w:val="clear" w:color="auto" w:fill="auto"/>
          </w:tcPr>
          <w:p w14:paraId="46E73133"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szCs w:val="18"/>
              </w:rPr>
            </w:pPr>
          </w:p>
        </w:tc>
        <w:tc>
          <w:tcPr>
            <w:tcW w:w="1308" w:type="dxa"/>
            <w:shd w:val="clear" w:color="auto" w:fill="auto"/>
          </w:tcPr>
          <w:p w14:paraId="2E5744A0" w14:textId="4D444E9E"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64F07275" w14:textId="47C181EC"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人天</w:t>
            </w:r>
          </w:p>
        </w:tc>
      </w:tr>
      <w:tr w:rsidR="007E6651" w:rsidRPr="008A762E" w14:paraId="5AEA8404" w14:textId="77777777" w:rsidTr="006B13D1">
        <w:trPr>
          <w:trHeight w:hRule="exact" w:val="680"/>
          <w:jc w:val="center"/>
        </w:trPr>
        <w:tc>
          <w:tcPr>
            <w:tcW w:w="1134" w:type="dxa"/>
            <w:vMerge/>
            <w:shd w:val="clear" w:color="auto" w:fill="auto"/>
          </w:tcPr>
          <w:p w14:paraId="4E68F230"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shd w:val="clear" w:color="auto" w:fill="auto"/>
            <w:vAlign w:val="center"/>
          </w:tcPr>
          <w:p w14:paraId="2B1FF162" w14:textId="77777777" w:rsidR="007E6651" w:rsidRPr="008A762E" w:rsidRDefault="007E6651" w:rsidP="003A32AB">
            <w:pPr>
              <w:adjustRightInd w:val="0"/>
              <w:snapToGrid w:val="0"/>
              <w:spacing w:beforeLines="50" w:before="120" w:afterLines="50" w:after="120" w:line="240" w:lineRule="atLeast"/>
              <w:jc w:val="center"/>
              <w:rPr>
                <w:rFonts w:hAnsi="標楷體" w:cs="SimSun"/>
                <w:b w:val="0"/>
                <w:bCs/>
                <w:sz w:val="21"/>
              </w:rPr>
            </w:pPr>
          </w:p>
        </w:tc>
        <w:tc>
          <w:tcPr>
            <w:tcW w:w="2519" w:type="dxa"/>
            <w:shd w:val="clear" w:color="auto" w:fill="auto"/>
          </w:tcPr>
          <w:p w14:paraId="037BFD32" w14:textId="13D9F5A6"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線下定制化培訓</w:t>
            </w:r>
          </w:p>
          <w:p w14:paraId="583BC360" w14:textId="58EFF3F2"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（甲方現場）</w:t>
            </w:r>
          </w:p>
          <w:p w14:paraId="6392D13C" w14:textId="77777777" w:rsidR="00CE3878" w:rsidRPr="008A762E" w:rsidRDefault="00CE3878" w:rsidP="003A32AB">
            <w:pPr>
              <w:adjustRightInd w:val="0"/>
              <w:snapToGrid w:val="0"/>
              <w:spacing w:line="240" w:lineRule="atLeast"/>
              <w:rPr>
                <w:rFonts w:hAnsi="標楷體"/>
                <w:sz w:val="21"/>
                <w:szCs w:val="18"/>
              </w:rPr>
            </w:pPr>
          </w:p>
          <w:p w14:paraId="46AD0A4E" w14:textId="07C31F42" w:rsidR="00CE3878" w:rsidRPr="008A762E" w:rsidRDefault="00CE3878" w:rsidP="003A32AB">
            <w:pPr>
              <w:adjustRightInd w:val="0"/>
              <w:snapToGrid w:val="0"/>
              <w:spacing w:line="240" w:lineRule="atLeast"/>
              <w:jc w:val="right"/>
              <w:rPr>
                <w:rFonts w:hAnsi="標楷體"/>
                <w:sz w:val="21"/>
                <w:szCs w:val="18"/>
              </w:rPr>
            </w:pPr>
          </w:p>
        </w:tc>
        <w:tc>
          <w:tcPr>
            <w:tcW w:w="1215" w:type="dxa"/>
            <w:shd w:val="clear" w:color="auto" w:fill="auto"/>
          </w:tcPr>
          <w:p w14:paraId="77713371"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szCs w:val="18"/>
              </w:rPr>
            </w:pPr>
          </w:p>
        </w:tc>
        <w:tc>
          <w:tcPr>
            <w:tcW w:w="1308" w:type="dxa"/>
            <w:shd w:val="clear" w:color="auto" w:fill="auto"/>
          </w:tcPr>
          <w:p w14:paraId="4CCF5F79" w14:textId="0E894CE0"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4A8E94AD" w14:textId="78E8E61F"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b w:val="0"/>
                <w:bCs/>
                <w:sz w:val="21"/>
                <w:szCs w:val="18"/>
              </w:rPr>
              <w:t>1</w:t>
            </w:r>
            <w:r w:rsidRPr="008A762E">
              <w:rPr>
                <w:rFonts w:hAnsi="標楷體" w:hint="eastAsia"/>
                <w:b w:val="0"/>
                <w:bCs/>
                <w:sz w:val="21"/>
                <w:szCs w:val="18"/>
              </w:rPr>
              <w:t>人天</w:t>
            </w:r>
          </w:p>
        </w:tc>
      </w:tr>
      <w:tr w:rsidR="007E6651" w:rsidRPr="008A762E" w14:paraId="22D30FE4" w14:textId="77777777" w:rsidTr="006B13D1">
        <w:trPr>
          <w:trHeight w:hRule="exact" w:val="680"/>
          <w:jc w:val="center"/>
        </w:trPr>
        <w:tc>
          <w:tcPr>
            <w:tcW w:w="1134" w:type="dxa"/>
            <w:vMerge/>
            <w:shd w:val="clear" w:color="auto" w:fill="auto"/>
          </w:tcPr>
          <w:p w14:paraId="71D77F1E" w14:textId="77777777" w:rsidR="007E6651" w:rsidRPr="008A762E" w:rsidRDefault="007E6651" w:rsidP="003A32AB">
            <w:pPr>
              <w:adjustRightInd w:val="0"/>
              <w:snapToGrid w:val="0"/>
              <w:spacing w:beforeLines="50" w:before="120" w:afterLines="50" w:after="120" w:line="240" w:lineRule="atLeast"/>
              <w:jc w:val="center"/>
              <w:rPr>
                <w:rFonts w:hAnsi="標楷體" w:cs="Calibri"/>
                <w:b w:val="0"/>
                <w:bCs/>
                <w:sz w:val="21"/>
              </w:rPr>
            </w:pPr>
          </w:p>
        </w:tc>
        <w:tc>
          <w:tcPr>
            <w:tcW w:w="1584" w:type="dxa"/>
            <w:vMerge w:val="restart"/>
            <w:shd w:val="clear" w:color="auto" w:fill="auto"/>
            <w:vAlign w:val="center"/>
          </w:tcPr>
          <w:p w14:paraId="733490CA" w14:textId="09E9AB65" w:rsidR="007E6651" w:rsidRPr="008A762E" w:rsidRDefault="00D97AF5" w:rsidP="003A32AB">
            <w:pPr>
              <w:adjustRightInd w:val="0"/>
              <w:snapToGrid w:val="0"/>
              <w:spacing w:beforeLines="50" w:before="120" w:afterLines="50" w:after="120" w:line="240" w:lineRule="atLeast"/>
              <w:jc w:val="center"/>
              <w:rPr>
                <w:rFonts w:hAnsi="標楷體" w:cs="Calibri"/>
                <w:b w:val="0"/>
                <w:bCs/>
                <w:sz w:val="21"/>
              </w:rPr>
            </w:pPr>
            <w:r w:rsidRPr="008A762E">
              <w:rPr>
                <w:rFonts w:hAnsi="標楷體" w:cs="Calibri" w:hint="eastAsia"/>
                <w:b w:val="0"/>
                <w:bCs/>
                <w:sz w:val="21"/>
              </w:rPr>
              <w:t>現場技術服務</w:t>
            </w:r>
          </w:p>
        </w:tc>
        <w:tc>
          <w:tcPr>
            <w:tcW w:w="2519" w:type="dxa"/>
            <w:shd w:val="clear" w:color="auto" w:fill="auto"/>
          </w:tcPr>
          <w:p w14:paraId="42A38EFE" w14:textId="76C9E2DE"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現場技術支援</w:t>
            </w:r>
          </w:p>
        </w:tc>
        <w:tc>
          <w:tcPr>
            <w:tcW w:w="1215" w:type="dxa"/>
            <w:shd w:val="clear" w:color="auto" w:fill="auto"/>
          </w:tcPr>
          <w:p w14:paraId="17B1789F"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szCs w:val="18"/>
              </w:rPr>
            </w:pPr>
          </w:p>
        </w:tc>
        <w:tc>
          <w:tcPr>
            <w:tcW w:w="1308" w:type="dxa"/>
            <w:shd w:val="clear" w:color="auto" w:fill="auto"/>
          </w:tcPr>
          <w:p w14:paraId="0E6D3725" w14:textId="46540FAC"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0EE92F95" w14:textId="33B8FD17"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b w:val="0"/>
                <w:bCs/>
                <w:sz w:val="21"/>
                <w:szCs w:val="18"/>
              </w:rPr>
              <w:t>1</w:t>
            </w:r>
            <w:r w:rsidRPr="008A762E">
              <w:rPr>
                <w:rFonts w:hAnsi="標楷體" w:hint="eastAsia"/>
                <w:b w:val="0"/>
                <w:bCs/>
                <w:sz w:val="21"/>
                <w:szCs w:val="18"/>
              </w:rPr>
              <w:t>人天</w:t>
            </w:r>
          </w:p>
        </w:tc>
      </w:tr>
      <w:tr w:rsidR="007E6651" w:rsidRPr="008A762E" w14:paraId="4A8654B5" w14:textId="77777777" w:rsidTr="006B13D1">
        <w:trPr>
          <w:trHeight w:hRule="exact" w:val="680"/>
          <w:jc w:val="center"/>
        </w:trPr>
        <w:tc>
          <w:tcPr>
            <w:tcW w:w="1134" w:type="dxa"/>
            <w:vMerge/>
            <w:shd w:val="clear" w:color="auto" w:fill="auto"/>
          </w:tcPr>
          <w:p w14:paraId="1615707A"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1584" w:type="dxa"/>
            <w:vMerge/>
            <w:shd w:val="clear" w:color="auto" w:fill="auto"/>
            <w:vAlign w:val="center"/>
          </w:tcPr>
          <w:p w14:paraId="4F88B935" w14:textId="77777777" w:rsidR="007E6651" w:rsidRPr="008A762E" w:rsidRDefault="007E6651" w:rsidP="003A32AB">
            <w:pPr>
              <w:adjustRightInd w:val="0"/>
              <w:snapToGrid w:val="0"/>
              <w:spacing w:beforeLines="50" w:before="120" w:afterLines="50" w:after="120" w:line="240" w:lineRule="atLeast"/>
              <w:jc w:val="center"/>
              <w:rPr>
                <w:rFonts w:hAnsi="標楷體" w:cs="SimSun"/>
                <w:b w:val="0"/>
                <w:bCs/>
                <w:sz w:val="21"/>
              </w:rPr>
            </w:pPr>
          </w:p>
        </w:tc>
        <w:tc>
          <w:tcPr>
            <w:tcW w:w="2519" w:type="dxa"/>
            <w:shd w:val="clear" w:color="auto" w:fill="auto"/>
          </w:tcPr>
          <w:p w14:paraId="4B360BA2" w14:textId="49925BE7"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高級技術顧問</w:t>
            </w:r>
          </w:p>
          <w:p w14:paraId="73691679" w14:textId="3BC9020E"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現場巡檢</w:t>
            </w:r>
          </w:p>
        </w:tc>
        <w:tc>
          <w:tcPr>
            <w:tcW w:w="1215" w:type="dxa"/>
            <w:shd w:val="clear" w:color="auto" w:fill="auto"/>
          </w:tcPr>
          <w:p w14:paraId="21900AE2"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szCs w:val="18"/>
              </w:rPr>
            </w:pPr>
          </w:p>
        </w:tc>
        <w:tc>
          <w:tcPr>
            <w:tcW w:w="1308" w:type="dxa"/>
            <w:shd w:val="clear" w:color="auto" w:fill="auto"/>
          </w:tcPr>
          <w:p w14:paraId="2DFE3B5F" w14:textId="7DFEE472"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0D3878FE" w14:textId="021503C8"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b w:val="0"/>
                <w:bCs/>
                <w:sz w:val="21"/>
                <w:szCs w:val="18"/>
              </w:rPr>
              <w:t>2</w:t>
            </w:r>
            <w:r w:rsidRPr="008A762E">
              <w:rPr>
                <w:rFonts w:hAnsi="標楷體" w:hint="eastAsia"/>
                <w:b w:val="0"/>
                <w:bCs/>
                <w:sz w:val="21"/>
                <w:szCs w:val="18"/>
              </w:rPr>
              <w:t>次年</w:t>
            </w:r>
          </w:p>
        </w:tc>
      </w:tr>
      <w:tr w:rsidR="007E6651" w:rsidRPr="008A762E" w14:paraId="7D847561" w14:textId="77777777" w:rsidTr="006B13D1">
        <w:trPr>
          <w:trHeight w:hRule="exact" w:val="680"/>
          <w:jc w:val="center"/>
        </w:trPr>
        <w:tc>
          <w:tcPr>
            <w:tcW w:w="1134" w:type="dxa"/>
            <w:shd w:val="clear" w:color="auto" w:fill="auto"/>
            <w:vAlign w:val="center"/>
          </w:tcPr>
          <w:p w14:paraId="1E6C7295" w14:textId="1ED039AA" w:rsidR="007E6651" w:rsidRPr="008A762E" w:rsidRDefault="00D97AF5" w:rsidP="003A32AB">
            <w:pPr>
              <w:adjustRightInd w:val="0"/>
              <w:snapToGrid w:val="0"/>
              <w:spacing w:beforeLines="50" w:before="120" w:afterLines="50" w:after="120" w:line="240" w:lineRule="atLeast"/>
              <w:jc w:val="center"/>
              <w:rPr>
                <w:rFonts w:hAnsi="標楷體"/>
                <w:b w:val="0"/>
                <w:bCs/>
                <w:sz w:val="21"/>
              </w:rPr>
            </w:pPr>
            <w:r w:rsidRPr="008A762E">
              <w:rPr>
                <w:rFonts w:hAnsi="標楷體"/>
                <w:b w:val="0"/>
                <w:bCs/>
                <w:sz w:val="21"/>
              </w:rPr>
              <w:t>VIP</w:t>
            </w:r>
            <w:r w:rsidRPr="008A762E">
              <w:rPr>
                <w:rFonts w:hAnsi="標楷體" w:hint="eastAsia"/>
                <w:b w:val="0"/>
                <w:bCs/>
                <w:sz w:val="21"/>
              </w:rPr>
              <w:t>服務</w:t>
            </w:r>
          </w:p>
        </w:tc>
        <w:tc>
          <w:tcPr>
            <w:tcW w:w="1584" w:type="dxa"/>
            <w:shd w:val="clear" w:color="auto" w:fill="auto"/>
            <w:vAlign w:val="center"/>
          </w:tcPr>
          <w:p w14:paraId="417474E7" w14:textId="18EE3E89"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rPr>
            </w:pPr>
            <w:r w:rsidRPr="008A762E">
              <w:rPr>
                <w:rFonts w:hAnsi="標楷體" w:cs="SimSun" w:hint="eastAsia"/>
                <w:b w:val="0"/>
                <w:bCs/>
                <w:sz w:val="21"/>
              </w:rPr>
              <w:t>專人專線支援</w:t>
            </w:r>
          </w:p>
        </w:tc>
        <w:tc>
          <w:tcPr>
            <w:tcW w:w="2519" w:type="dxa"/>
            <w:shd w:val="clear" w:color="auto" w:fill="auto"/>
          </w:tcPr>
          <w:p w14:paraId="2BB5934B" w14:textId="77C199CE"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5</w:t>
            </w:r>
            <w:r w:rsidRPr="008A762E">
              <w:rPr>
                <w:rFonts w:hAnsi="標楷體" w:hint="eastAsia"/>
                <w:b w:val="0"/>
                <w:bCs/>
                <w:sz w:val="21"/>
                <w:szCs w:val="18"/>
              </w:rPr>
              <w:t>×</w:t>
            </w:r>
            <w:r w:rsidRPr="008A762E">
              <w:rPr>
                <w:rFonts w:hAnsi="標楷體"/>
                <w:b w:val="0"/>
                <w:bCs/>
                <w:sz w:val="21"/>
                <w:szCs w:val="18"/>
              </w:rPr>
              <w:t>8</w:t>
            </w:r>
            <w:r w:rsidRPr="008A762E">
              <w:rPr>
                <w:rFonts w:hAnsi="標楷體" w:hint="eastAsia"/>
                <w:b w:val="0"/>
                <w:bCs/>
                <w:sz w:val="21"/>
                <w:szCs w:val="18"/>
              </w:rPr>
              <w:t>小時</w:t>
            </w:r>
          </w:p>
        </w:tc>
        <w:tc>
          <w:tcPr>
            <w:tcW w:w="1215" w:type="dxa"/>
            <w:shd w:val="clear" w:color="auto" w:fill="auto"/>
          </w:tcPr>
          <w:p w14:paraId="6FE061C2"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szCs w:val="18"/>
              </w:rPr>
            </w:pPr>
          </w:p>
        </w:tc>
        <w:tc>
          <w:tcPr>
            <w:tcW w:w="1308" w:type="dxa"/>
            <w:shd w:val="clear" w:color="auto" w:fill="auto"/>
          </w:tcPr>
          <w:p w14:paraId="0E13548D" w14:textId="1992AF6F"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1385" w:type="dxa"/>
            <w:shd w:val="clear" w:color="auto" w:fill="auto"/>
          </w:tcPr>
          <w:p w14:paraId="169F6F7B" w14:textId="63C99753"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p>
        </w:tc>
      </w:tr>
    </w:tbl>
    <w:p w14:paraId="5D98172D" w14:textId="77777777" w:rsidR="007E6651" w:rsidRPr="008A762E" w:rsidRDefault="007E6651" w:rsidP="003A32AB">
      <w:pPr>
        <w:widowControl/>
        <w:adjustRightInd w:val="0"/>
        <w:snapToGrid w:val="0"/>
        <w:spacing w:line="240" w:lineRule="atLeast"/>
        <w:ind w:firstLine="420"/>
        <w:rPr>
          <w:rFonts w:hAnsi="標楷體"/>
          <w:b w:val="0"/>
          <w:bCs/>
          <w:sz w:val="22"/>
        </w:rPr>
      </w:pPr>
    </w:p>
    <w:p w14:paraId="2EBE0CD0" w14:textId="5A649139" w:rsidR="007E6651" w:rsidRPr="008A762E" w:rsidRDefault="00D97AF5" w:rsidP="003A32AB">
      <w:pPr>
        <w:widowControl/>
        <w:adjustRightInd w:val="0"/>
        <w:snapToGrid w:val="0"/>
        <w:spacing w:line="240" w:lineRule="atLeast"/>
        <w:ind w:firstLine="420"/>
        <w:rPr>
          <w:rFonts w:hAnsi="標楷體"/>
          <w:b w:val="0"/>
          <w:bCs/>
          <w:sz w:val="22"/>
        </w:rPr>
      </w:pPr>
      <w:r w:rsidRPr="008A762E">
        <w:rPr>
          <w:rFonts w:hAnsi="標楷體" w:hint="eastAsia"/>
          <w:b w:val="0"/>
          <w:bCs/>
          <w:sz w:val="22"/>
        </w:rPr>
        <w:t>增值服務：</w:t>
      </w:r>
    </w:p>
    <w:tbl>
      <w:tblPr>
        <w:tblW w:w="7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751"/>
        <w:gridCol w:w="926"/>
        <w:gridCol w:w="926"/>
        <w:gridCol w:w="926"/>
      </w:tblGrid>
      <w:tr w:rsidR="007E6651" w:rsidRPr="008A762E" w14:paraId="742C5089" w14:textId="77777777" w:rsidTr="006E6550">
        <w:trPr>
          <w:trHeight w:hRule="exact" w:val="680"/>
          <w:jc w:val="center"/>
        </w:trPr>
        <w:tc>
          <w:tcPr>
            <w:tcW w:w="1134" w:type="dxa"/>
            <w:shd w:val="clear" w:color="auto" w:fill="BFBFBF"/>
          </w:tcPr>
          <w:p w14:paraId="4BFE5DE1" w14:textId="77777777" w:rsidR="007E6651" w:rsidRPr="008A762E" w:rsidRDefault="007E6651" w:rsidP="003A32AB">
            <w:pPr>
              <w:adjustRightInd w:val="0"/>
              <w:snapToGrid w:val="0"/>
              <w:spacing w:beforeLines="50" w:before="120" w:afterLines="50" w:after="120" w:line="240" w:lineRule="atLeast"/>
              <w:jc w:val="center"/>
              <w:rPr>
                <w:rFonts w:hAnsi="標楷體" w:cs="SimSun"/>
                <w:b w:val="0"/>
                <w:bCs/>
                <w:sz w:val="21"/>
                <w:szCs w:val="18"/>
              </w:rPr>
            </w:pPr>
          </w:p>
        </w:tc>
        <w:tc>
          <w:tcPr>
            <w:tcW w:w="3751" w:type="dxa"/>
            <w:shd w:val="clear" w:color="auto" w:fill="BFBFBF"/>
            <w:vAlign w:val="center"/>
          </w:tcPr>
          <w:p w14:paraId="7864642A" w14:textId="09AD2C66"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cs="SimSun" w:hint="eastAsia"/>
                <w:b w:val="0"/>
                <w:bCs/>
                <w:sz w:val="21"/>
                <w:szCs w:val="18"/>
              </w:rPr>
              <w:t>模塊</w:t>
            </w:r>
          </w:p>
        </w:tc>
        <w:tc>
          <w:tcPr>
            <w:tcW w:w="926" w:type="dxa"/>
            <w:shd w:val="clear" w:color="auto" w:fill="BFBFBF" w:themeFill="background1" w:themeFillShade="BF"/>
          </w:tcPr>
          <w:p w14:paraId="3E63A0E2" w14:textId="65044A19"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cs="SimSun" w:hint="eastAsia"/>
                <w:b w:val="0"/>
                <w:bCs/>
                <w:sz w:val="21"/>
                <w:szCs w:val="18"/>
              </w:rPr>
              <w:t>標準</w:t>
            </w:r>
          </w:p>
        </w:tc>
        <w:tc>
          <w:tcPr>
            <w:tcW w:w="926" w:type="dxa"/>
            <w:shd w:val="clear" w:color="auto" w:fill="BFBFBF" w:themeFill="background1" w:themeFillShade="BF"/>
          </w:tcPr>
          <w:p w14:paraId="0F1FE13C" w14:textId="1B3439F7"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cs="SimSun"/>
                <w:b w:val="0"/>
                <w:bCs/>
                <w:sz w:val="21"/>
                <w:szCs w:val="18"/>
              </w:rPr>
              <w:t>Plus</w:t>
            </w:r>
          </w:p>
        </w:tc>
        <w:tc>
          <w:tcPr>
            <w:tcW w:w="926" w:type="dxa"/>
            <w:shd w:val="clear" w:color="auto" w:fill="BFBFBF"/>
            <w:vAlign w:val="center"/>
          </w:tcPr>
          <w:p w14:paraId="55107A2F" w14:textId="4FB16FEC"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cs="SimSun" w:hint="eastAsia"/>
                <w:b w:val="0"/>
                <w:bCs/>
                <w:sz w:val="21"/>
                <w:szCs w:val="18"/>
              </w:rPr>
              <w:t>說明</w:t>
            </w:r>
          </w:p>
        </w:tc>
      </w:tr>
      <w:tr w:rsidR="007E6651" w:rsidRPr="008A762E" w14:paraId="5E0D39EC" w14:textId="77777777" w:rsidTr="006E6550">
        <w:trPr>
          <w:trHeight w:hRule="exact" w:val="680"/>
          <w:jc w:val="center"/>
        </w:trPr>
        <w:tc>
          <w:tcPr>
            <w:tcW w:w="1134" w:type="dxa"/>
            <w:vMerge w:val="restart"/>
            <w:shd w:val="clear" w:color="auto" w:fill="auto"/>
            <w:vAlign w:val="center"/>
          </w:tcPr>
          <w:p w14:paraId="631A9473" w14:textId="091C1829" w:rsidR="007E6651" w:rsidRPr="008A762E" w:rsidRDefault="00D97AF5" w:rsidP="003A32AB">
            <w:pPr>
              <w:adjustRightInd w:val="0"/>
              <w:snapToGrid w:val="0"/>
              <w:spacing w:beforeLines="50" w:before="120" w:afterLines="50" w:after="120" w:line="240" w:lineRule="atLeast"/>
              <w:jc w:val="center"/>
              <w:rPr>
                <w:rFonts w:hAnsi="標楷體"/>
                <w:b w:val="0"/>
                <w:bCs/>
                <w:sz w:val="21"/>
              </w:rPr>
            </w:pPr>
            <w:r w:rsidRPr="008A762E">
              <w:rPr>
                <w:rFonts w:hAnsi="標楷體" w:hint="eastAsia"/>
                <w:b w:val="0"/>
                <w:bCs/>
                <w:sz w:val="21"/>
              </w:rPr>
              <w:t>增值服務</w:t>
            </w:r>
          </w:p>
        </w:tc>
        <w:tc>
          <w:tcPr>
            <w:tcW w:w="3751" w:type="dxa"/>
            <w:shd w:val="clear" w:color="auto" w:fill="auto"/>
            <w:vAlign w:val="center"/>
          </w:tcPr>
          <w:p w14:paraId="0DBDE336" w14:textId="09B35F39"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cs="SimSun" w:hint="eastAsia"/>
                <w:b w:val="0"/>
                <w:bCs/>
                <w:sz w:val="21"/>
              </w:rPr>
              <w:t>客戶分享會</w:t>
            </w:r>
          </w:p>
        </w:tc>
        <w:tc>
          <w:tcPr>
            <w:tcW w:w="926" w:type="dxa"/>
            <w:shd w:val="clear" w:color="auto" w:fill="auto"/>
          </w:tcPr>
          <w:p w14:paraId="48C24384" w14:textId="0417C3D6"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926" w:type="dxa"/>
            <w:shd w:val="clear" w:color="auto" w:fill="auto"/>
          </w:tcPr>
          <w:p w14:paraId="5FA501EF" w14:textId="605249B3"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926" w:type="dxa"/>
            <w:shd w:val="clear" w:color="auto" w:fill="auto"/>
          </w:tcPr>
          <w:p w14:paraId="584805A4" w14:textId="598ED742"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p>
        </w:tc>
      </w:tr>
      <w:tr w:rsidR="007E6651" w:rsidRPr="008A762E" w14:paraId="768F076D" w14:textId="77777777" w:rsidTr="006E6550">
        <w:trPr>
          <w:trHeight w:hRule="exact" w:val="680"/>
          <w:jc w:val="center"/>
        </w:trPr>
        <w:tc>
          <w:tcPr>
            <w:tcW w:w="1134" w:type="dxa"/>
            <w:vMerge/>
            <w:shd w:val="clear" w:color="auto" w:fill="auto"/>
          </w:tcPr>
          <w:p w14:paraId="3C73E84E"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3751" w:type="dxa"/>
            <w:shd w:val="clear" w:color="auto" w:fill="auto"/>
            <w:vAlign w:val="center"/>
          </w:tcPr>
          <w:p w14:paraId="45A3BC72" w14:textId="037B034A"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cs="SimSun" w:hint="eastAsia"/>
                <w:b w:val="0"/>
                <w:bCs/>
                <w:sz w:val="21"/>
              </w:rPr>
              <w:t>功能定制</w:t>
            </w:r>
          </w:p>
        </w:tc>
        <w:tc>
          <w:tcPr>
            <w:tcW w:w="926" w:type="dxa"/>
            <w:shd w:val="clear" w:color="auto" w:fill="auto"/>
          </w:tcPr>
          <w:p w14:paraId="35813F86"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szCs w:val="18"/>
              </w:rPr>
            </w:pPr>
          </w:p>
        </w:tc>
        <w:tc>
          <w:tcPr>
            <w:tcW w:w="926" w:type="dxa"/>
            <w:shd w:val="clear" w:color="auto" w:fill="auto"/>
          </w:tcPr>
          <w:p w14:paraId="3A6ED6EA"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szCs w:val="18"/>
              </w:rPr>
            </w:pPr>
          </w:p>
        </w:tc>
        <w:tc>
          <w:tcPr>
            <w:tcW w:w="926" w:type="dxa"/>
            <w:shd w:val="clear" w:color="auto" w:fill="auto"/>
          </w:tcPr>
          <w:p w14:paraId="4937A3AD" w14:textId="4356A5CD"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面議</w:t>
            </w:r>
          </w:p>
        </w:tc>
      </w:tr>
      <w:tr w:rsidR="007E6651" w:rsidRPr="008A762E" w14:paraId="7AE26282" w14:textId="77777777" w:rsidTr="006E6550">
        <w:trPr>
          <w:trHeight w:hRule="exact" w:val="680"/>
          <w:jc w:val="center"/>
        </w:trPr>
        <w:tc>
          <w:tcPr>
            <w:tcW w:w="1134" w:type="dxa"/>
            <w:vMerge/>
            <w:shd w:val="clear" w:color="auto" w:fill="auto"/>
          </w:tcPr>
          <w:p w14:paraId="681CC9CB"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3751" w:type="dxa"/>
            <w:shd w:val="clear" w:color="auto" w:fill="auto"/>
            <w:vAlign w:val="center"/>
          </w:tcPr>
          <w:p w14:paraId="337671D9" w14:textId="65994CE7"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cs="SimSun" w:hint="eastAsia"/>
                <w:b w:val="0"/>
                <w:bCs/>
                <w:sz w:val="21"/>
              </w:rPr>
              <w:t>冠名修改</w:t>
            </w:r>
          </w:p>
        </w:tc>
        <w:tc>
          <w:tcPr>
            <w:tcW w:w="926" w:type="dxa"/>
            <w:shd w:val="clear" w:color="auto" w:fill="auto"/>
          </w:tcPr>
          <w:p w14:paraId="61FA6A65"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szCs w:val="18"/>
              </w:rPr>
            </w:pPr>
          </w:p>
        </w:tc>
        <w:tc>
          <w:tcPr>
            <w:tcW w:w="926" w:type="dxa"/>
            <w:shd w:val="clear" w:color="auto" w:fill="auto"/>
          </w:tcPr>
          <w:p w14:paraId="5ED0995A"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szCs w:val="18"/>
              </w:rPr>
            </w:pPr>
          </w:p>
        </w:tc>
        <w:tc>
          <w:tcPr>
            <w:tcW w:w="926" w:type="dxa"/>
            <w:shd w:val="clear" w:color="auto" w:fill="auto"/>
          </w:tcPr>
          <w:p w14:paraId="03980AC9" w14:textId="2FA732D6"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面議</w:t>
            </w:r>
          </w:p>
        </w:tc>
      </w:tr>
      <w:tr w:rsidR="007E6651" w:rsidRPr="008A762E" w14:paraId="0E602252" w14:textId="77777777" w:rsidTr="006E6550">
        <w:trPr>
          <w:trHeight w:hRule="exact" w:val="680"/>
          <w:jc w:val="center"/>
        </w:trPr>
        <w:tc>
          <w:tcPr>
            <w:tcW w:w="1134" w:type="dxa"/>
            <w:vMerge/>
            <w:shd w:val="clear" w:color="auto" w:fill="auto"/>
          </w:tcPr>
          <w:p w14:paraId="59EA1CD8" w14:textId="77777777" w:rsidR="007E6651" w:rsidRPr="008A762E" w:rsidRDefault="007E6651" w:rsidP="003A32AB">
            <w:pPr>
              <w:adjustRightInd w:val="0"/>
              <w:snapToGrid w:val="0"/>
              <w:spacing w:beforeLines="50" w:before="120" w:afterLines="50" w:after="120" w:line="240" w:lineRule="atLeast"/>
              <w:jc w:val="center"/>
              <w:rPr>
                <w:rFonts w:hAnsi="標楷體"/>
                <w:b w:val="0"/>
                <w:bCs/>
                <w:sz w:val="21"/>
              </w:rPr>
            </w:pPr>
          </w:p>
        </w:tc>
        <w:tc>
          <w:tcPr>
            <w:tcW w:w="3751" w:type="dxa"/>
            <w:shd w:val="clear" w:color="auto" w:fill="auto"/>
            <w:vAlign w:val="center"/>
          </w:tcPr>
          <w:p w14:paraId="056181FC" w14:textId="4C561482" w:rsidR="007E6651" w:rsidRPr="008A762E" w:rsidRDefault="00D97AF5" w:rsidP="003A32AB">
            <w:pPr>
              <w:adjustRightInd w:val="0"/>
              <w:snapToGrid w:val="0"/>
              <w:spacing w:beforeLines="50" w:before="120" w:afterLines="50" w:after="120" w:line="240" w:lineRule="atLeast"/>
              <w:jc w:val="center"/>
              <w:rPr>
                <w:rFonts w:hAnsi="標楷體" w:cs="SimSun"/>
                <w:b w:val="0"/>
                <w:bCs/>
                <w:sz w:val="21"/>
                <w:szCs w:val="18"/>
              </w:rPr>
            </w:pPr>
            <w:r w:rsidRPr="008A762E">
              <w:rPr>
                <w:rFonts w:hAnsi="標楷體" w:cs="SimSun" w:hint="eastAsia"/>
                <w:b w:val="0"/>
                <w:bCs/>
                <w:sz w:val="21"/>
              </w:rPr>
              <w:t>雲端健檢分析</w:t>
            </w:r>
          </w:p>
        </w:tc>
        <w:tc>
          <w:tcPr>
            <w:tcW w:w="926" w:type="dxa"/>
            <w:shd w:val="clear" w:color="auto" w:fill="auto"/>
          </w:tcPr>
          <w:p w14:paraId="08C44929" w14:textId="2CEDDA05"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926" w:type="dxa"/>
            <w:shd w:val="clear" w:color="auto" w:fill="auto"/>
          </w:tcPr>
          <w:p w14:paraId="6D376E9A" w14:textId="76D5A7DC"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hint="eastAsia"/>
                <w:b w:val="0"/>
                <w:bCs/>
                <w:sz w:val="21"/>
                <w:szCs w:val="18"/>
              </w:rPr>
              <w:t>●</w:t>
            </w:r>
          </w:p>
        </w:tc>
        <w:tc>
          <w:tcPr>
            <w:tcW w:w="926" w:type="dxa"/>
            <w:shd w:val="clear" w:color="auto" w:fill="auto"/>
          </w:tcPr>
          <w:p w14:paraId="029AF971" w14:textId="2064F5E0" w:rsidR="007E6651" w:rsidRPr="008A762E" w:rsidRDefault="00D97AF5" w:rsidP="003A32AB">
            <w:pPr>
              <w:adjustRightInd w:val="0"/>
              <w:snapToGrid w:val="0"/>
              <w:spacing w:beforeLines="50" w:before="120" w:afterLines="50" w:after="120" w:line="240" w:lineRule="atLeast"/>
              <w:jc w:val="center"/>
              <w:rPr>
                <w:rFonts w:hAnsi="標楷體"/>
                <w:b w:val="0"/>
                <w:bCs/>
                <w:sz w:val="21"/>
                <w:szCs w:val="18"/>
              </w:rPr>
            </w:pPr>
            <w:r w:rsidRPr="008A762E">
              <w:rPr>
                <w:rFonts w:hAnsi="標楷體"/>
                <w:b w:val="0"/>
                <w:bCs/>
                <w:sz w:val="21"/>
                <w:szCs w:val="18"/>
              </w:rPr>
              <w:t>1</w:t>
            </w:r>
            <w:r w:rsidRPr="008A762E">
              <w:rPr>
                <w:rFonts w:hAnsi="標楷體" w:hint="eastAsia"/>
                <w:b w:val="0"/>
                <w:bCs/>
                <w:sz w:val="21"/>
                <w:szCs w:val="18"/>
              </w:rPr>
              <w:t>年</w:t>
            </w:r>
          </w:p>
        </w:tc>
      </w:tr>
    </w:tbl>
    <w:p w14:paraId="19115519" w14:textId="77777777" w:rsidR="007E6651" w:rsidRPr="008A762E" w:rsidRDefault="007E6651" w:rsidP="003A32AB">
      <w:pPr>
        <w:widowControl/>
        <w:adjustRightInd w:val="0"/>
        <w:snapToGrid w:val="0"/>
        <w:spacing w:line="240" w:lineRule="atLeast"/>
        <w:rPr>
          <w:rFonts w:hAnsi="標楷體"/>
          <w:b w:val="0"/>
          <w:bCs/>
          <w:sz w:val="22"/>
        </w:rPr>
      </w:pPr>
    </w:p>
    <w:p w14:paraId="48FA5821" w14:textId="1E3EF697" w:rsidR="007E6651" w:rsidRPr="008A762E" w:rsidRDefault="00D97AF5" w:rsidP="003A32AB">
      <w:pPr>
        <w:adjustRightInd w:val="0"/>
        <w:snapToGrid w:val="0"/>
        <w:spacing w:beforeLines="50" w:before="120" w:afterLines="50" w:after="120" w:line="240" w:lineRule="atLeast"/>
        <w:outlineLvl w:val="0"/>
        <w:rPr>
          <w:rFonts w:hAnsi="標楷體"/>
          <w:b w:val="0"/>
          <w:bCs/>
          <w:color w:val="000000"/>
        </w:rPr>
      </w:pPr>
      <w:r w:rsidRPr="008A762E">
        <w:rPr>
          <w:rFonts w:hAnsi="標楷體" w:hint="eastAsia"/>
          <w:b w:val="0"/>
          <w:bCs/>
          <w:color w:val="000000"/>
        </w:rPr>
        <w:t>一、服務內容詳述</w:t>
      </w:r>
    </w:p>
    <w:p w14:paraId="4713BEBB" w14:textId="7E344D5A" w:rsidR="007E6651" w:rsidRPr="008A762E" w:rsidRDefault="00D97AF5" w:rsidP="003A32AB">
      <w:pPr>
        <w:adjustRightInd w:val="0"/>
        <w:snapToGrid w:val="0"/>
        <w:spacing w:beforeLines="50" w:before="120" w:afterLines="50" w:after="120" w:line="240" w:lineRule="atLeast"/>
        <w:outlineLvl w:val="0"/>
        <w:rPr>
          <w:rFonts w:hAnsi="標楷體"/>
          <w:b w:val="0"/>
          <w:bCs/>
          <w:color w:val="000000"/>
          <w:sz w:val="22"/>
        </w:rPr>
      </w:pPr>
      <w:r w:rsidRPr="008A762E">
        <w:rPr>
          <w:rFonts w:hAnsi="標楷體" w:hint="eastAsia"/>
          <w:b w:val="0"/>
          <w:bCs/>
          <w:color w:val="000000"/>
          <w:sz w:val="22"/>
        </w:rPr>
        <w:t>（一）基礎服務</w:t>
      </w:r>
    </w:p>
    <w:p w14:paraId="5B88F67B" w14:textId="62997D10" w:rsidR="007E6651" w:rsidRPr="008A762E" w:rsidRDefault="00D97AF5" w:rsidP="003A32AB">
      <w:pPr>
        <w:adjustRightInd w:val="0"/>
        <w:snapToGrid w:val="0"/>
        <w:spacing w:beforeLines="50" w:before="120" w:afterLines="50" w:after="120" w:line="240" w:lineRule="atLeast"/>
        <w:outlineLvl w:val="0"/>
        <w:rPr>
          <w:rFonts w:hAnsi="標楷體"/>
          <w:b w:val="0"/>
          <w:bCs/>
          <w:color w:val="000000"/>
          <w:sz w:val="22"/>
        </w:rPr>
      </w:pPr>
      <w:r w:rsidRPr="008A762E">
        <w:rPr>
          <w:rFonts w:hAnsi="標楷體"/>
          <w:b w:val="0"/>
          <w:bCs/>
          <w:color w:val="000000"/>
          <w:sz w:val="22"/>
        </w:rPr>
        <w:t>1.</w:t>
      </w:r>
      <w:r w:rsidRPr="008A762E">
        <w:rPr>
          <w:rFonts w:hAnsi="標楷體"/>
          <w:b w:val="0"/>
          <w:bCs/>
          <w:color w:val="000000"/>
          <w:sz w:val="22"/>
        </w:rPr>
        <w:tab/>
      </w:r>
      <w:r w:rsidRPr="008A762E">
        <w:rPr>
          <w:rFonts w:hAnsi="標楷體" w:hint="eastAsia"/>
          <w:b w:val="0"/>
          <w:bCs/>
          <w:color w:val="000000"/>
          <w:sz w:val="22"/>
        </w:rPr>
        <w:t>公共服務</w:t>
      </w:r>
    </w:p>
    <w:p w14:paraId="3064B1C3" w14:textId="14DA9126" w:rsidR="007E6651" w:rsidRPr="008A762E" w:rsidRDefault="00D97AF5" w:rsidP="003A32AB">
      <w:pPr>
        <w:pStyle w:val="ae"/>
        <w:numPr>
          <w:ilvl w:val="0"/>
          <w:numId w:val="12"/>
        </w:numPr>
        <w:adjustRightInd w:val="0"/>
        <w:snapToGrid w:val="0"/>
        <w:spacing w:beforeLines="50" w:before="120" w:afterLines="50" w:after="120" w:line="240" w:lineRule="atLeast"/>
        <w:ind w:leftChars="0"/>
        <w:rPr>
          <w:rFonts w:hAnsi="標楷體"/>
          <w:b w:val="0"/>
          <w:bCs/>
          <w:sz w:val="22"/>
        </w:rPr>
      </w:pPr>
      <w:r w:rsidRPr="008A762E">
        <w:rPr>
          <w:rFonts w:hAnsi="標楷體"/>
          <w:b w:val="0"/>
          <w:bCs/>
          <w:sz w:val="22"/>
        </w:rPr>
        <w:t>24</w:t>
      </w:r>
      <w:r w:rsidRPr="008A762E">
        <w:rPr>
          <w:rFonts w:hAnsi="標楷體" w:hint="eastAsia"/>
          <w:b w:val="0"/>
          <w:bCs/>
          <w:sz w:val="22"/>
        </w:rPr>
        <w:t>小時線上知識庫：</w:t>
      </w:r>
      <w:hyperlink r:id="rId20" w:history="1">
        <w:r w:rsidRPr="008A762E">
          <w:rPr>
            <w:rStyle w:val="af2"/>
            <w:rFonts w:hAnsi="標楷體" w:hint="eastAsia"/>
            <w:b w:val="0"/>
            <w:bCs/>
            <w:color w:val="auto"/>
            <w:sz w:val="22"/>
            <w:u w:val="none"/>
          </w:rPr>
          <w:t>線上說明文檔，包含完善的產品初級教程、高級教程，</w:t>
        </w:r>
        <w:r w:rsidRPr="008A762E">
          <w:rPr>
            <w:rStyle w:val="af2"/>
            <w:rFonts w:hAnsi="標楷體"/>
            <w:b w:val="0"/>
            <w:bCs/>
            <w:color w:val="auto"/>
            <w:sz w:val="22"/>
            <w:u w:val="none"/>
          </w:rPr>
          <w:t>99%</w:t>
        </w:r>
        <w:r w:rsidRPr="008A762E">
          <w:rPr>
            <w:rStyle w:val="af2"/>
            <w:rFonts w:hAnsi="標楷體" w:hint="eastAsia"/>
            <w:b w:val="0"/>
            <w:bCs/>
            <w:color w:val="auto"/>
            <w:sz w:val="22"/>
            <w:u w:val="none"/>
          </w:rPr>
          <w:t>的軟體產品使用問題都可以在幫助文檔中搜索到，説明使用者隨時隨地輕鬆找到報表問題解決方案；</w:t>
        </w:r>
      </w:hyperlink>
    </w:p>
    <w:p w14:paraId="220460F4" w14:textId="3501AF52" w:rsidR="007E6651" w:rsidRPr="008A762E" w:rsidRDefault="00D97AF5" w:rsidP="003A32AB">
      <w:pPr>
        <w:pStyle w:val="ae"/>
        <w:numPr>
          <w:ilvl w:val="0"/>
          <w:numId w:val="12"/>
        </w:numPr>
        <w:adjustRightInd w:val="0"/>
        <w:snapToGrid w:val="0"/>
        <w:spacing w:beforeLines="50" w:before="120" w:afterLines="50" w:after="120" w:line="240" w:lineRule="atLeast"/>
        <w:ind w:leftChars="0"/>
        <w:rPr>
          <w:rFonts w:hAnsi="標楷體"/>
          <w:b w:val="0"/>
          <w:bCs/>
          <w:sz w:val="22"/>
        </w:rPr>
      </w:pPr>
      <w:r w:rsidRPr="008A762E">
        <w:rPr>
          <w:rFonts w:hAnsi="標楷體" w:hint="eastAsia"/>
          <w:b w:val="0"/>
          <w:bCs/>
          <w:sz w:val="22"/>
        </w:rPr>
        <w:t>技術論壇：</w:t>
      </w:r>
      <w:hyperlink r:id="rId21" w:history="1">
        <w:r w:rsidRPr="008A762E">
          <w:rPr>
            <w:rStyle w:val="af2"/>
            <w:rFonts w:hAnsi="標楷體" w:hint="eastAsia"/>
            <w:b w:val="0"/>
            <w:bCs/>
            <w:color w:val="auto"/>
            <w:sz w:val="22"/>
            <w:u w:val="none"/>
          </w:rPr>
          <w:t>包含培訓視頻、各行業案例推薦、技術方案分享、番薯交流等，幫助用戶能夠更快的融入軟體產品社區，獲取最新、最實用的產品使用知識；</w:t>
        </w:r>
      </w:hyperlink>
    </w:p>
    <w:p w14:paraId="1D0845B0" w14:textId="1B4058B3" w:rsidR="007E6651" w:rsidRPr="008A762E" w:rsidRDefault="00D97AF5" w:rsidP="003A32AB">
      <w:pPr>
        <w:numPr>
          <w:ilvl w:val="0"/>
          <w:numId w:val="13"/>
        </w:numPr>
        <w:adjustRightInd w:val="0"/>
        <w:snapToGrid w:val="0"/>
        <w:spacing w:beforeLines="50" w:before="120" w:afterLines="50" w:after="120" w:line="240" w:lineRule="atLeast"/>
        <w:outlineLvl w:val="0"/>
        <w:rPr>
          <w:rFonts w:hAnsi="標楷體"/>
          <w:b w:val="0"/>
          <w:bCs/>
          <w:sz w:val="22"/>
        </w:rPr>
      </w:pPr>
      <w:r w:rsidRPr="008A762E">
        <w:rPr>
          <w:rFonts w:hAnsi="標楷體" w:hint="eastAsia"/>
          <w:b w:val="0"/>
          <w:bCs/>
          <w:sz w:val="22"/>
        </w:rPr>
        <w:t>人工服務</w:t>
      </w:r>
    </w:p>
    <w:p w14:paraId="61662AA1" w14:textId="654FE75C" w:rsidR="007E6651" w:rsidRPr="008A762E" w:rsidRDefault="00D97AF5" w:rsidP="003A32AB">
      <w:pPr>
        <w:numPr>
          <w:ilvl w:val="0"/>
          <w:numId w:val="14"/>
        </w:numPr>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聯繫方式</w:t>
      </w:r>
    </w:p>
    <w:p w14:paraId="277E5D73" w14:textId="00BEB8B6" w:rsidR="007E6651" w:rsidRPr="008A762E" w:rsidRDefault="00D97AF5" w:rsidP="003A32AB">
      <w:pPr>
        <w:numPr>
          <w:ilvl w:val="0"/>
          <w:numId w:val="15"/>
        </w:numPr>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線上技術支援服務：軟體官網</w:t>
      </w:r>
      <w:r w:rsidRPr="008A762E">
        <w:rPr>
          <w:rFonts w:hAnsi="標楷體"/>
          <w:b w:val="0"/>
          <w:bCs/>
          <w:sz w:val="22"/>
        </w:rPr>
        <w:t>-</w:t>
      </w:r>
      <w:r w:rsidRPr="008A762E">
        <w:rPr>
          <w:rFonts w:hAnsi="標楷體" w:hint="eastAsia"/>
          <w:b w:val="0"/>
          <w:bCs/>
          <w:sz w:val="22"/>
        </w:rPr>
        <w:t>聯繫我們</w:t>
      </w:r>
      <w:r w:rsidRPr="008A762E">
        <w:rPr>
          <w:rFonts w:hAnsi="標楷體"/>
          <w:b w:val="0"/>
          <w:bCs/>
          <w:sz w:val="22"/>
        </w:rPr>
        <w:t>https://www.finereport.com/tw/</w:t>
      </w:r>
      <w:r w:rsidRPr="008A762E">
        <w:rPr>
          <w:rFonts w:hAnsi="標楷體" w:hint="eastAsia"/>
          <w:b w:val="0"/>
          <w:bCs/>
          <w:sz w:val="22"/>
        </w:rPr>
        <w:t>。技術支援工程師將詳細溝通使用者使用報表出現的相關問題，並持續跟蹤直至幫助用戶解決問題。工作時間為工作日（上午</w:t>
      </w:r>
      <w:r w:rsidRPr="008A762E">
        <w:rPr>
          <w:rFonts w:hAnsi="標楷體"/>
          <w:b w:val="0"/>
          <w:bCs/>
          <w:sz w:val="22"/>
        </w:rPr>
        <w:t>9:00-12:00</w:t>
      </w:r>
      <w:r w:rsidRPr="008A762E">
        <w:rPr>
          <w:rFonts w:hAnsi="標楷體" w:hint="eastAsia"/>
          <w:b w:val="0"/>
          <w:bCs/>
          <w:sz w:val="22"/>
        </w:rPr>
        <w:t>，下午</w:t>
      </w:r>
      <w:r w:rsidRPr="008A762E">
        <w:rPr>
          <w:rFonts w:hAnsi="標楷體"/>
          <w:b w:val="0"/>
          <w:bCs/>
          <w:sz w:val="22"/>
        </w:rPr>
        <w:t>13:30-17:30</w:t>
      </w:r>
      <w:r w:rsidRPr="008A762E">
        <w:rPr>
          <w:rFonts w:hAnsi="標楷體" w:hint="eastAsia"/>
          <w:b w:val="0"/>
          <w:bCs/>
          <w:sz w:val="22"/>
        </w:rPr>
        <w:t>）。非工作時間可以提交工單（</w:t>
      </w:r>
      <w:r w:rsidRPr="008A762E">
        <w:rPr>
          <w:rFonts w:hAnsi="標楷體"/>
          <w:b w:val="0"/>
          <w:bCs/>
          <w:sz w:val="22"/>
        </w:rPr>
        <w:t>https://t6ixa9nyl6.jiandaoyun.com/f/5f8d072e9533770006bcde25</w:t>
      </w:r>
      <w:r w:rsidRPr="008A762E">
        <w:rPr>
          <w:rFonts w:hAnsi="標楷體" w:hint="eastAsia"/>
          <w:b w:val="0"/>
          <w:bCs/>
          <w:sz w:val="22"/>
        </w:rPr>
        <w:t>）進行問題記錄，技術支援工程師將於工作時間儘快處理。</w:t>
      </w:r>
    </w:p>
    <w:p w14:paraId="35D3BB07" w14:textId="0688D8A6" w:rsidR="007E6651" w:rsidRPr="008A762E" w:rsidRDefault="00D97AF5" w:rsidP="003A32AB">
      <w:pPr>
        <w:numPr>
          <w:ilvl w:val="0"/>
          <w:numId w:val="15"/>
        </w:numPr>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語音</w:t>
      </w:r>
      <w:r w:rsidRPr="008A762E">
        <w:rPr>
          <w:rFonts w:hAnsi="標楷體"/>
          <w:b w:val="0"/>
          <w:bCs/>
          <w:sz w:val="22"/>
        </w:rPr>
        <w:t>/</w:t>
      </w:r>
      <w:r w:rsidRPr="008A762E">
        <w:rPr>
          <w:rFonts w:hAnsi="標楷體" w:hint="eastAsia"/>
          <w:b w:val="0"/>
          <w:bCs/>
          <w:sz w:val="22"/>
        </w:rPr>
        <w:t>電話諮詢，技術人員對接的線上溝通過程中，必要情況可通過工具</w:t>
      </w:r>
      <w:r w:rsidRPr="008A762E">
        <w:rPr>
          <w:rFonts w:hAnsi="標楷體"/>
          <w:b w:val="0"/>
          <w:bCs/>
          <w:sz w:val="22"/>
        </w:rPr>
        <w:t>/</w:t>
      </w:r>
      <w:r w:rsidRPr="008A762E">
        <w:rPr>
          <w:rFonts w:hAnsi="標楷體" w:hint="eastAsia"/>
          <w:b w:val="0"/>
          <w:bCs/>
          <w:sz w:val="22"/>
        </w:rPr>
        <w:t>電話進行語音溝通，直至説明使用者解決問題。工作時間為工作日（上午</w:t>
      </w:r>
      <w:r w:rsidRPr="008A762E">
        <w:rPr>
          <w:rFonts w:hAnsi="標楷體"/>
          <w:b w:val="0"/>
          <w:bCs/>
          <w:sz w:val="22"/>
        </w:rPr>
        <w:t>9:00-12:00</w:t>
      </w:r>
      <w:r w:rsidRPr="008A762E">
        <w:rPr>
          <w:rFonts w:hAnsi="標楷體" w:hint="eastAsia"/>
          <w:b w:val="0"/>
          <w:bCs/>
          <w:sz w:val="22"/>
        </w:rPr>
        <w:t>，下午</w:t>
      </w:r>
      <w:r w:rsidRPr="008A762E">
        <w:rPr>
          <w:rFonts w:hAnsi="標楷體"/>
          <w:b w:val="0"/>
          <w:bCs/>
          <w:sz w:val="22"/>
        </w:rPr>
        <w:t>13:30-17:30</w:t>
      </w:r>
      <w:r w:rsidRPr="008A762E">
        <w:rPr>
          <w:rFonts w:hAnsi="標楷體" w:hint="eastAsia"/>
          <w:b w:val="0"/>
          <w:bCs/>
          <w:sz w:val="22"/>
        </w:rPr>
        <w:t>）。</w:t>
      </w:r>
    </w:p>
    <w:p w14:paraId="16BAC281" w14:textId="2DFA25FF" w:rsidR="007E6651" w:rsidRPr="008A762E" w:rsidRDefault="00D97AF5" w:rsidP="003A32AB">
      <w:pPr>
        <w:numPr>
          <w:ilvl w:val="0"/>
          <w:numId w:val="15"/>
        </w:numPr>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電子郵件技術支援：</w:t>
      </w:r>
      <w:r w:rsidRPr="008A762E">
        <w:rPr>
          <w:rFonts w:hAnsi="標楷體"/>
          <w:b w:val="0"/>
          <w:bCs/>
          <w:sz w:val="22"/>
        </w:rPr>
        <w:t>E-mail</w:t>
      </w:r>
      <w:r w:rsidRPr="008A762E">
        <w:rPr>
          <w:rFonts w:hAnsi="標楷體" w:hint="eastAsia"/>
          <w:b w:val="0"/>
          <w:bCs/>
          <w:sz w:val="22"/>
        </w:rPr>
        <w:t>：</w:t>
      </w:r>
      <w:hyperlink r:id="rId22" w:history="1">
        <w:r w:rsidRPr="008A762E">
          <w:rPr>
            <w:rStyle w:val="af2"/>
            <w:rFonts w:hAnsi="標楷體"/>
            <w:b w:val="0"/>
            <w:bCs/>
            <w:color w:val="auto"/>
            <w:sz w:val="22"/>
            <w:u w:val="none"/>
          </w:rPr>
          <w:t>jingcheng@finereport.com</w:t>
        </w:r>
        <w:r w:rsidRPr="008A762E">
          <w:rPr>
            <w:rStyle w:val="af2"/>
            <w:rFonts w:hAnsi="標楷體" w:hint="eastAsia"/>
            <w:b w:val="0"/>
            <w:bCs/>
            <w:color w:val="auto"/>
            <w:sz w:val="22"/>
            <w:u w:val="none"/>
          </w:rPr>
          <w:t>，可及時回饋報表相關問題。工作時間接到用戶回饋，工作人員會通過郵件形式或利用其它途徑聯繫用戶，幫助、引導用戶處理問題；用戶在非工作時間的回饋問題，工作人員將在工作日第一時間處理。工作時間為工作日</w:t>
        </w:r>
        <w:r w:rsidRPr="008A762E">
          <w:rPr>
            <w:rFonts w:hAnsi="標楷體" w:hint="eastAsia"/>
            <w:b w:val="0"/>
            <w:bCs/>
            <w:sz w:val="22"/>
          </w:rPr>
          <w:t>（上午</w:t>
        </w:r>
        <w:r w:rsidRPr="008A762E">
          <w:rPr>
            <w:rFonts w:hAnsi="標楷體"/>
            <w:b w:val="0"/>
            <w:bCs/>
            <w:sz w:val="22"/>
          </w:rPr>
          <w:t>9:00-12:00</w:t>
        </w:r>
        <w:r w:rsidRPr="008A762E">
          <w:rPr>
            <w:rFonts w:hAnsi="標楷體" w:hint="eastAsia"/>
            <w:b w:val="0"/>
            <w:bCs/>
            <w:sz w:val="22"/>
          </w:rPr>
          <w:t>，下午</w:t>
        </w:r>
        <w:r w:rsidRPr="008A762E">
          <w:rPr>
            <w:rFonts w:hAnsi="標楷體"/>
            <w:b w:val="0"/>
            <w:bCs/>
            <w:sz w:val="22"/>
          </w:rPr>
          <w:t>13:30-17:30</w:t>
        </w:r>
        <w:r w:rsidRPr="008A762E">
          <w:rPr>
            <w:rFonts w:hAnsi="標楷體" w:hint="eastAsia"/>
            <w:b w:val="0"/>
            <w:bCs/>
            <w:sz w:val="22"/>
          </w:rPr>
          <w:t>）</w:t>
        </w:r>
        <w:r w:rsidRPr="008A762E">
          <w:rPr>
            <w:rStyle w:val="af2"/>
            <w:rFonts w:hAnsi="標楷體" w:hint="eastAsia"/>
            <w:b w:val="0"/>
            <w:bCs/>
            <w:color w:val="auto"/>
            <w:sz w:val="22"/>
            <w:u w:val="none"/>
          </w:rPr>
          <w:t>。</w:t>
        </w:r>
      </w:hyperlink>
    </w:p>
    <w:p w14:paraId="15C482DE" w14:textId="7311937F" w:rsidR="007E6651" w:rsidRPr="008A762E" w:rsidRDefault="00D97AF5" w:rsidP="003A32AB">
      <w:pPr>
        <w:numPr>
          <w:ilvl w:val="0"/>
          <w:numId w:val="14"/>
        </w:numPr>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服務內容</w:t>
      </w:r>
    </w:p>
    <w:p w14:paraId="2EDD3460" w14:textId="204CFDD3" w:rsidR="007E6651" w:rsidRPr="008A762E" w:rsidRDefault="00D97AF5" w:rsidP="003A32AB">
      <w:pPr>
        <w:numPr>
          <w:ilvl w:val="0"/>
          <w:numId w:val="16"/>
        </w:numPr>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報表使用問題回應</w:t>
      </w:r>
      <w:r w:rsidRPr="008A762E">
        <w:rPr>
          <w:rFonts w:hAnsi="標楷體"/>
          <w:b w:val="0"/>
          <w:bCs/>
          <w:sz w:val="22"/>
        </w:rPr>
        <w:t xml:space="preserve">: </w:t>
      </w:r>
      <w:r w:rsidRPr="008A762E">
        <w:rPr>
          <w:rFonts w:hAnsi="標楷體" w:hint="eastAsia"/>
          <w:b w:val="0"/>
          <w:bCs/>
          <w:sz w:val="22"/>
        </w:rPr>
        <w:t>對使用者諮詢的軟體產品安裝、使用、設計等產品相關事項進行回應，並滿足服務訴求。必要時，將會利用遠端工具對使用者的報表設計問題進行指導，提供遠端演示、操作服務。</w:t>
      </w:r>
    </w:p>
    <w:p w14:paraId="772F036A" w14:textId="02FF6037" w:rsidR="007E6651" w:rsidRPr="008A762E" w:rsidRDefault="00D97AF5" w:rsidP="003A32AB">
      <w:pPr>
        <w:numPr>
          <w:ilvl w:val="0"/>
          <w:numId w:val="16"/>
        </w:numPr>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版本升級指導：指版本號在甲方購買版本範圍內的產品升級。大版本升級涉及授權遷移、註冊資訊匯出等問題，可應用戶要求回應，協助用戶進行大版本升級。另外，用戶可無限次獲得小版本更新升級提醒，每次新版本發佈，都將以</w:t>
      </w:r>
      <w:r w:rsidRPr="008A762E">
        <w:rPr>
          <w:rFonts w:hAnsi="標楷體"/>
          <w:b w:val="0"/>
          <w:bCs/>
          <w:sz w:val="22"/>
        </w:rPr>
        <w:t xml:space="preserve">Email </w:t>
      </w:r>
      <w:r w:rsidRPr="008A762E">
        <w:rPr>
          <w:rFonts w:hAnsi="標楷體" w:hint="eastAsia"/>
          <w:b w:val="0"/>
          <w:bCs/>
          <w:sz w:val="22"/>
        </w:rPr>
        <w:t>或者其它可行方式通知使用者，小版本一般是通過</w:t>
      </w:r>
      <w:r w:rsidRPr="008A762E">
        <w:rPr>
          <w:rFonts w:hAnsi="標楷體"/>
          <w:b w:val="0"/>
          <w:bCs/>
          <w:sz w:val="22"/>
        </w:rPr>
        <w:t>jar</w:t>
      </w:r>
      <w:r w:rsidRPr="008A762E">
        <w:rPr>
          <w:rFonts w:hAnsi="標楷體" w:hint="eastAsia"/>
          <w:b w:val="0"/>
          <w:bCs/>
          <w:sz w:val="22"/>
        </w:rPr>
        <w:t>包進行升級。（大版本指</w:t>
      </w:r>
      <w:r w:rsidRPr="008A762E">
        <w:rPr>
          <w:rFonts w:hAnsi="標楷體"/>
          <w:b w:val="0"/>
          <w:bCs/>
          <w:sz w:val="22"/>
        </w:rPr>
        <w:t>10.0</w:t>
      </w:r>
      <w:r w:rsidRPr="008A762E">
        <w:rPr>
          <w:rFonts w:hAnsi="標楷體" w:hint="eastAsia"/>
          <w:b w:val="0"/>
          <w:bCs/>
          <w:sz w:val="22"/>
        </w:rPr>
        <w:t>、</w:t>
      </w:r>
      <w:r w:rsidRPr="008A762E">
        <w:rPr>
          <w:rFonts w:hAnsi="標楷體"/>
          <w:b w:val="0"/>
          <w:bCs/>
          <w:sz w:val="22"/>
        </w:rPr>
        <w:t>9.0</w:t>
      </w:r>
      <w:r w:rsidRPr="008A762E">
        <w:rPr>
          <w:rFonts w:hAnsi="標楷體" w:hint="eastAsia"/>
          <w:b w:val="0"/>
          <w:bCs/>
          <w:sz w:val="22"/>
        </w:rPr>
        <w:t>、</w:t>
      </w:r>
      <w:r w:rsidRPr="008A762E">
        <w:rPr>
          <w:rFonts w:hAnsi="標楷體"/>
          <w:b w:val="0"/>
          <w:bCs/>
          <w:sz w:val="22"/>
        </w:rPr>
        <w:t>8.0</w:t>
      </w:r>
      <w:r w:rsidRPr="008A762E">
        <w:rPr>
          <w:rFonts w:hAnsi="標楷體" w:hint="eastAsia"/>
          <w:b w:val="0"/>
          <w:bCs/>
          <w:sz w:val="22"/>
        </w:rPr>
        <w:t>等，小版本包含於大版本中，不同</w:t>
      </w:r>
      <w:r w:rsidRPr="008A762E">
        <w:rPr>
          <w:rFonts w:hAnsi="標楷體"/>
          <w:b w:val="0"/>
          <w:bCs/>
          <w:sz w:val="22"/>
        </w:rPr>
        <w:t>jar</w:t>
      </w:r>
      <w:r w:rsidRPr="008A762E">
        <w:rPr>
          <w:rFonts w:hAnsi="標楷體" w:hint="eastAsia"/>
          <w:b w:val="0"/>
          <w:bCs/>
          <w:sz w:val="22"/>
        </w:rPr>
        <w:t>包時間就對應</w:t>
      </w:r>
      <w:r w:rsidRPr="008A762E">
        <w:rPr>
          <w:rFonts w:hAnsi="標楷體" w:hint="eastAsia"/>
          <w:b w:val="0"/>
          <w:bCs/>
          <w:sz w:val="22"/>
        </w:rPr>
        <w:lastRenderedPageBreak/>
        <w:t>不同小版本）</w:t>
      </w:r>
    </w:p>
    <w:p w14:paraId="61A2F0B8" w14:textId="14C0059D" w:rsidR="007E6651" w:rsidRPr="008A762E" w:rsidRDefault="00D97AF5" w:rsidP="003A32AB">
      <w:pPr>
        <w:numPr>
          <w:ilvl w:val="0"/>
          <w:numId w:val="16"/>
        </w:numPr>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產品</w:t>
      </w:r>
      <w:r w:rsidRPr="008A762E">
        <w:rPr>
          <w:rFonts w:hAnsi="標楷體"/>
          <w:b w:val="0"/>
          <w:bCs/>
          <w:sz w:val="22"/>
        </w:rPr>
        <w:t>BUG</w:t>
      </w:r>
      <w:r w:rsidRPr="008A762E">
        <w:rPr>
          <w:rFonts w:hAnsi="標楷體" w:hint="eastAsia"/>
          <w:b w:val="0"/>
          <w:bCs/>
          <w:sz w:val="22"/>
        </w:rPr>
        <w:t>及需求響應（僅針對當前維護版本）：使用者在軟體產品過程中發現的</w:t>
      </w:r>
      <w:r w:rsidRPr="008A762E">
        <w:rPr>
          <w:rFonts w:hAnsi="標楷體"/>
          <w:b w:val="0"/>
          <w:bCs/>
          <w:sz w:val="22"/>
        </w:rPr>
        <w:t>BUG</w:t>
      </w:r>
      <w:r w:rsidRPr="008A762E">
        <w:rPr>
          <w:rFonts w:hAnsi="標楷體" w:hint="eastAsia"/>
          <w:b w:val="0"/>
          <w:bCs/>
          <w:sz w:val="22"/>
        </w:rPr>
        <w:t>以及暫時不支援的場景、功能，都可以通過技術支援進行回饋。產品</w:t>
      </w:r>
      <w:r w:rsidRPr="008A762E">
        <w:rPr>
          <w:rFonts w:hAnsi="標楷體"/>
          <w:b w:val="0"/>
          <w:bCs/>
          <w:sz w:val="22"/>
        </w:rPr>
        <w:t>BUG</w:t>
      </w:r>
      <w:r w:rsidRPr="008A762E">
        <w:rPr>
          <w:rFonts w:hAnsi="標楷體" w:hint="eastAsia"/>
          <w:b w:val="0"/>
          <w:bCs/>
          <w:sz w:val="22"/>
        </w:rPr>
        <w:t>問題，技術支援將為使用者定位</w:t>
      </w:r>
      <w:r w:rsidRPr="008A762E">
        <w:rPr>
          <w:rFonts w:hAnsi="標楷體"/>
          <w:b w:val="0"/>
          <w:bCs/>
          <w:sz w:val="22"/>
        </w:rPr>
        <w:t>BUG</w:t>
      </w:r>
      <w:r w:rsidRPr="008A762E">
        <w:rPr>
          <w:rFonts w:hAnsi="標楷體" w:hint="eastAsia"/>
          <w:b w:val="0"/>
          <w:bCs/>
          <w:sz w:val="22"/>
        </w:rPr>
        <w:t>模組，並通過工單系統回饋到對應部門處理，將修復預期時間告知用戶，待修復版本發佈後，幫助用戶完成</w:t>
      </w:r>
      <w:r w:rsidRPr="008A762E">
        <w:rPr>
          <w:rFonts w:hAnsi="標楷體"/>
          <w:b w:val="0"/>
          <w:bCs/>
          <w:sz w:val="22"/>
        </w:rPr>
        <w:t>BUG</w:t>
      </w:r>
      <w:r w:rsidRPr="008A762E">
        <w:rPr>
          <w:rFonts w:hAnsi="標楷體" w:hint="eastAsia"/>
          <w:b w:val="0"/>
          <w:bCs/>
          <w:sz w:val="22"/>
        </w:rPr>
        <w:t>修復；需求類問題，技術支援將於用戶詳細溝通需求場景，挖掘客戶使用的本質訴求，推動產品更新反覆運算。當前維護版本是指軟體產品公司官方提供</w:t>
      </w:r>
      <w:r w:rsidRPr="008A762E">
        <w:rPr>
          <w:rFonts w:hAnsi="標楷體"/>
          <w:b w:val="0"/>
          <w:bCs/>
          <w:sz w:val="22"/>
        </w:rPr>
        <w:t>BUG</w:t>
      </w:r>
      <w:r w:rsidRPr="008A762E">
        <w:rPr>
          <w:rFonts w:hAnsi="標楷體" w:hint="eastAsia"/>
          <w:b w:val="0"/>
          <w:bCs/>
          <w:sz w:val="22"/>
        </w:rPr>
        <w:t>兜底修復的版本，以官方發佈的停止維護消息為准；例如</w:t>
      </w:r>
      <w:r w:rsidRPr="008A762E">
        <w:rPr>
          <w:rFonts w:hAnsi="標楷體"/>
          <w:b w:val="0"/>
          <w:bCs/>
          <w:sz w:val="22"/>
        </w:rPr>
        <w:t>2019</w:t>
      </w:r>
      <w:r w:rsidRPr="008A762E">
        <w:rPr>
          <w:rFonts w:hAnsi="標楷體" w:hint="eastAsia"/>
          <w:b w:val="0"/>
          <w:bCs/>
          <w:sz w:val="22"/>
        </w:rPr>
        <w:t>年</w:t>
      </w:r>
      <w:r w:rsidRPr="008A762E">
        <w:rPr>
          <w:rFonts w:hAnsi="標楷體"/>
          <w:b w:val="0"/>
          <w:bCs/>
          <w:sz w:val="22"/>
        </w:rPr>
        <w:t>11</w:t>
      </w:r>
      <w:r w:rsidRPr="008A762E">
        <w:rPr>
          <w:rFonts w:hAnsi="標楷體" w:hint="eastAsia"/>
          <w:b w:val="0"/>
          <w:bCs/>
          <w:sz w:val="22"/>
        </w:rPr>
        <w:t>月</w:t>
      </w:r>
      <w:r w:rsidRPr="008A762E">
        <w:rPr>
          <w:rFonts w:hAnsi="標楷體"/>
          <w:b w:val="0"/>
          <w:bCs/>
          <w:sz w:val="22"/>
        </w:rPr>
        <w:t>30</w:t>
      </w:r>
      <w:r w:rsidRPr="008A762E">
        <w:rPr>
          <w:rFonts w:hAnsi="標楷體" w:hint="eastAsia"/>
          <w:b w:val="0"/>
          <w:bCs/>
          <w:sz w:val="22"/>
        </w:rPr>
        <w:t>號後，</w:t>
      </w:r>
      <w:r w:rsidRPr="008A762E">
        <w:rPr>
          <w:rFonts w:hAnsi="標楷體"/>
          <w:b w:val="0"/>
          <w:bCs/>
          <w:sz w:val="22"/>
        </w:rPr>
        <w:t>V10.0.1</w:t>
      </w:r>
      <w:r w:rsidRPr="008A762E">
        <w:rPr>
          <w:rFonts w:hAnsi="標楷體" w:hint="eastAsia"/>
          <w:b w:val="0"/>
          <w:bCs/>
          <w:sz w:val="22"/>
        </w:rPr>
        <w:t>之前的版本停止維護。</w:t>
      </w:r>
    </w:p>
    <w:p w14:paraId="42F99C62" w14:textId="091629EE" w:rsidR="007E6651" w:rsidRPr="008A762E" w:rsidRDefault="00D97AF5" w:rsidP="003A32AB">
      <w:pPr>
        <w:numPr>
          <w:ilvl w:val="0"/>
          <w:numId w:val="16"/>
        </w:numPr>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緊急救援：當出現嚴重影響業務系統使用的事故時（例如：報表系統宕機），我司提供</w:t>
      </w:r>
      <w:r w:rsidRPr="008A762E">
        <w:rPr>
          <w:rFonts w:hAnsi="標楷體"/>
          <w:b w:val="0"/>
          <w:bCs/>
          <w:sz w:val="22"/>
        </w:rPr>
        <w:t>7*24</w:t>
      </w:r>
      <w:r w:rsidRPr="008A762E">
        <w:rPr>
          <w:rFonts w:hAnsi="標楷體" w:hint="eastAsia"/>
          <w:b w:val="0"/>
          <w:bCs/>
          <w:sz w:val="22"/>
        </w:rPr>
        <w:t>緊急救援服務，在非工作時間緊急回應用戶問題並儘快協助用戶恢復生產使用。</w:t>
      </w:r>
    </w:p>
    <w:p w14:paraId="7CF137C3" w14:textId="422A011B" w:rsidR="007E6651" w:rsidRPr="008A762E" w:rsidRDefault="00D97AF5" w:rsidP="003A32AB">
      <w:pPr>
        <w:numPr>
          <w:ilvl w:val="0"/>
          <w:numId w:val="16"/>
        </w:numPr>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服務內容最終解釋權歸軟體產品公司或乙方所有。</w:t>
      </w:r>
    </w:p>
    <w:p w14:paraId="4CF51DB7" w14:textId="26B6CF36" w:rsidR="007E6651" w:rsidRPr="008A762E" w:rsidRDefault="00D97AF5" w:rsidP="003A32AB">
      <w:pPr>
        <w:numPr>
          <w:ilvl w:val="0"/>
          <w:numId w:val="13"/>
        </w:numPr>
        <w:adjustRightInd w:val="0"/>
        <w:snapToGrid w:val="0"/>
        <w:spacing w:beforeLines="50" w:before="120" w:afterLines="50" w:after="120" w:line="240" w:lineRule="atLeast"/>
        <w:outlineLvl w:val="0"/>
        <w:rPr>
          <w:rFonts w:hAnsi="標楷體"/>
          <w:b w:val="0"/>
          <w:bCs/>
          <w:sz w:val="22"/>
        </w:rPr>
      </w:pPr>
      <w:r w:rsidRPr="008A762E">
        <w:rPr>
          <w:rFonts w:hAnsi="標楷體" w:hint="eastAsia"/>
          <w:b w:val="0"/>
          <w:bCs/>
          <w:sz w:val="22"/>
        </w:rPr>
        <w:t>培訓服務</w:t>
      </w:r>
    </w:p>
    <w:p w14:paraId="7281C247" w14:textId="58FB63C6" w:rsidR="007E6651" w:rsidRPr="008A762E" w:rsidRDefault="00D97AF5" w:rsidP="003A32AB">
      <w:pPr>
        <w:pStyle w:val="ae"/>
        <w:numPr>
          <w:ilvl w:val="0"/>
          <w:numId w:val="17"/>
        </w:numPr>
        <w:adjustRightInd w:val="0"/>
        <w:snapToGrid w:val="0"/>
        <w:spacing w:beforeLines="50" w:before="120" w:afterLines="50" w:after="120" w:line="240" w:lineRule="atLeast"/>
        <w:ind w:leftChars="0"/>
        <w:outlineLvl w:val="0"/>
        <w:rPr>
          <w:rFonts w:hAnsi="標楷體"/>
          <w:b w:val="0"/>
          <w:bCs/>
          <w:sz w:val="22"/>
        </w:rPr>
      </w:pPr>
      <w:r w:rsidRPr="008A762E">
        <w:rPr>
          <w:rFonts w:hAnsi="標楷體" w:hint="eastAsia"/>
          <w:b w:val="0"/>
          <w:bCs/>
          <w:sz w:val="22"/>
        </w:rPr>
        <w:t>現場技術支援及培訓</w:t>
      </w:r>
    </w:p>
    <w:p w14:paraId="770724F6" w14:textId="43EBFBF2" w:rsidR="007E6651" w:rsidRPr="008A762E" w:rsidRDefault="00D97AF5" w:rsidP="003A32AB">
      <w:pPr>
        <w:adjustRightInd w:val="0"/>
        <w:snapToGrid w:val="0"/>
        <w:spacing w:beforeLines="50" w:before="120" w:afterLines="50" w:after="120" w:line="240" w:lineRule="atLeast"/>
        <w:ind w:firstLineChars="200" w:firstLine="440"/>
        <w:rPr>
          <w:rFonts w:hAnsi="標楷體"/>
          <w:b w:val="0"/>
          <w:bCs/>
          <w:sz w:val="22"/>
        </w:rPr>
      </w:pPr>
      <w:r w:rsidRPr="008A762E">
        <w:rPr>
          <w:rFonts w:hAnsi="標楷體" w:hint="eastAsia"/>
          <w:b w:val="0"/>
          <w:bCs/>
          <w:sz w:val="22"/>
        </w:rPr>
        <w:t>可收費提供甲方現場技術支援及培訓服務，和使用者面對面溝通，查看、定位、診斷問題，提出解決方案，並向用戶提供類似問題解決方案和預防方案等；</w:t>
      </w:r>
    </w:p>
    <w:p w14:paraId="6821E547" w14:textId="18118350" w:rsidR="007E6651" w:rsidRPr="008A762E" w:rsidRDefault="00D97AF5" w:rsidP="003A32AB">
      <w:pPr>
        <w:pStyle w:val="ae"/>
        <w:numPr>
          <w:ilvl w:val="0"/>
          <w:numId w:val="17"/>
        </w:numPr>
        <w:adjustRightInd w:val="0"/>
        <w:snapToGrid w:val="0"/>
        <w:spacing w:beforeLines="50" w:before="120" w:afterLines="50" w:after="120" w:line="240" w:lineRule="atLeast"/>
        <w:ind w:leftChars="0"/>
        <w:outlineLvl w:val="0"/>
        <w:rPr>
          <w:rFonts w:hAnsi="標楷體"/>
          <w:b w:val="0"/>
          <w:bCs/>
          <w:sz w:val="22"/>
        </w:rPr>
      </w:pPr>
      <w:r w:rsidRPr="008A762E">
        <w:rPr>
          <w:rFonts w:hAnsi="標楷體" w:hint="eastAsia"/>
          <w:b w:val="0"/>
          <w:bCs/>
          <w:sz w:val="22"/>
        </w:rPr>
        <w:t>現場巡檢</w:t>
      </w:r>
    </w:p>
    <w:p w14:paraId="7765D4FE" w14:textId="2EA77FAF" w:rsidR="007E6651" w:rsidRPr="008A762E" w:rsidRDefault="00D97AF5" w:rsidP="003A32AB">
      <w:pPr>
        <w:adjustRightInd w:val="0"/>
        <w:snapToGrid w:val="0"/>
        <w:spacing w:line="240" w:lineRule="atLeast"/>
        <w:ind w:firstLineChars="200" w:firstLine="440"/>
        <w:rPr>
          <w:rFonts w:hAnsi="標楷體"/>
          <w:b w:val="0"/>
          <w:bCs/>
          <w:sz w:val="22"/>
        </w:rPr>
      </w:pPr>
      <w:r w:rsidRPr="008A762E">
        <w:rPr>
          <w:rFonts w:hAnsi="標楷體" w:hint="eastAsia"/>
          <w:b w:val="0"/>
          <w:bCs/>
          <w:sz w:val="22"/>
        </w:rPr>
        <w:t>可提供付費高級技術顧問現場巡檢服務，瞭解專案運行情況，主要包括環境檢測、風險預警、故障排查，提供專業指導，並針對巡檢結果給出一份專案系統巡檢報告。</w:t>
      </w:r>
    </w:p>
    <w:p w14:paraId="18A90C50" w14:textId="4EF662BC" w:rsidR="007E6651" w:rsidRPr="008A762E" w:rsidRDefault="00D97AF5" w:rsidP="003A32AB">
      <w:pPr>
        <w:pStyle w:val="ae"/>
        <w:numPr>
          <w:ilvl w:val="0"/>
          <w:numId w:val="17"/>
        </w:numPr>
        <w:adjustRightInd w:val="0"/>
        <w:snapToGrid w:val="0"/>
        <w:spacing w:beforeLines="50" w:before="120" w:afterLines="50" w:after="120" w:line="240" w:lineRule="atLeast"/>
        <w:ind w:leftChars="0"/>
        <w:outlineLvl w:val="0"/>
        <w:rPr>
          <w:rFonts w:hAnsi="標楷體"/>
          <w:b w:val="0"/>
          <w:bCs/>
          <w:sz w:val="22"/>
        </w:rPr>
      </w:pPr>
      <w:r w:rsidRPr="008A762E">
        <w:rPr>
          <w:rFonts w:hAnsi="標楷體" w:hint="eastAsia"/>
          <w:b w:val="0"/>
          <w:bCs/>
          <w:sz w:val="22"/>
        </w:rPr>
        <w:t>城市課堂線下培訓</w:t>
      </w:r>
    </w:p>
    <w:p w14:paraId="3BC45C53" w14:textId="5EED1CBF" w:rsidR="007E6651" w:rsidRPr="008A762E" w:rsidRDefault="00D97AF5" w:rsidP="003A32AB">
      <w:pPr>
        <w:pStyle w:val="ae"/>
        <w:adjustRightInd w:val="0"/>
        <w:snapToGrid w:val="0"/>
        <w:spacing w:beforeLines="50" w:before="120" w:afterLines="50" w:after="120" w:line="240" w:lineRule="atLeast"/>
        <w:rPr>
          <w:rFonts w:hAnsi="標楷體"/>
          <w:b w:val="0"/>
          <w:bCs/>
          <w:sz w:val="22"/>
        </w:rPr>
      </w:pPr>
      <w:r w:rsidRPr="008A762E">
        <w:rPr>
          <w:rFonts w:hAnsi="標楷體" w:hint="eastAsia"/>
          <w:b w:val="0"/>
          <w:bCs/>
          <w:sz w:val="22"/>
        </w:rPr>
        <w:t>免費線下培訓活動“城市課堂”，週期開課，每月</w:t>
      </w:r>
      <w:r w:rsidRPr="008A762E">
        <w:rPr>
          <w:rFonts w:hAnsi="標楷體"/>
          <w:b w:val="0"/>
          <w:bCs/>
          <w:sz w:val="22"/>
        </w:rPr>
        <w:t>2</w:t>
      </w:r>
      <w:r w:rsidRPr="008A762E">
        <w:rPr>
          <w:rFonts w:hAnsi="標楷體" w:hint="eastAsia"/>
          <w:b w:val="0"/>
          <w:bCs/>
          <w:sz w:val="22"/>
        </w:rPr>
        <w:t>場</w:t>
      </w:r>
      <w:r w:rsidRPr="008A762E">
        <w:rPr>
          <w:rFonts w:hAnsi="標楷體" w:hint="eastAsia"/>
          <w:b w:val="0"/>
          <w:bCs/>
          <w:sz w:val="22"/>
          <w:szCs w:val="18"/>
        </w:rPr>
        <w:t>，</w:t>
      </w:r>
      <w:r w:rsidRPr="008A762E">
        <w:rPr>
          <w:rFonts w:hAnsi="標楷體" w:hint="eastAsia"/>
          <w:b w:val="0"/>
          <w:bCs/>
          <w:sz w:val="22"/>
        </w:rPr>
        <w:t>時間地點可關注軟體產品官網（</w:t>
      </w:r>
      <w:r w:rsidRPr="008A762E">
        <w:rPr>
          <w:rFonts w:hAnsi="標楷體"/>
          <w:b w:val="0"/>
          <w:bCs/>
          <w:sz w:val="22"/>
        </w:rPr>
        <w:t>https://www.finereport.com/tw/</w:t>
      </w:r>
      <w:r w:rsidRPr="008A762E">
        <w:rPr>
          <w:rFonts w:hAnsi="標楷體" w:hint="eastAsia"/>
          <w:b w:val="0"/>
          <w:bCs/>
          <w:sz w:val="22"/>
        </w:rPr>
        <w:t>），即時更新；</w:t>
      </w:r>
    </w:p>
    <w:p w14:paraId="77169FA9" w14:textId="1E886A7D" w:rsidR="007E6651" w:rsidRPr="008A762E" w:rsidRDefault="00D97AF5" w:rsidP="003A32AB">
      <w:pPr>
        <w:adjustRightInd w:val="0"/>
        <w:snapToGrid w:val="0"/>
        <w:spacing w:beforeLines="50" w:before="120" w:afterLines="50" w:after="120" w:line="240" w:lineRule="atLeast"/>
        <w:outlineLvl w:val="0"/>
        <w:rPr>
          <w:rFonts w:hAnsi="標楷體"/>
          <w:b w:val="0"/>
          <w:bCs/>
          <w:sz w:val="22"/>
          <w:szCs w:val="18"/>
        </w:rPr>
      </w:pPr>
      <w:r w:rsidRPr="008A762E">
        <w:rPr>
          <w:rFonts w:hAnsi="標楷體" w:hint="eastAsia"/>
          <w:b w:val="0"/>
          <w:bCs/>
          <w:sz w:val="22"/>
          <w:szCs w:val="18"/>
        </w:rPr>
        <w:t>（二）增值服務</w:t>
      </w:r>
    </w:p>
    <w:p w14:paraId="39F8097C" w14:textId="696FB66A" w:rsidR="007E6651" w:rsidRPr="008A762E" w:rsidRDefault="00D97AF5" w:rsidP="003A32AB">
      <w:pPr>
        <w:numPr>
          <w:ilvl w:val="0"/>
          <w:numId w:val="18"/>
        </w:numPr>
        <w:adjustRightInd w:val="0"/>
        <w:snapToGrid w:val="0"/>
        <w:spacing w:beforeLines="50" w:before="120" w:afterLines="50" w:after="120" w:line="240" w:lineRule="atLeast"/>
        <w:outlineLvl w:val="0"/>
        <w:rPr>
          <w:rFonts w:hAnsi="標楷體"/>
          <w:b w:val="0"/>
          <w:bCs/>
          <w:sz w:val="22"/>
        </w:rPr>
      </w:pPr>
      <w:r w:rsidRPr="008A762E">
        <w:rPr>
          <w:rFonts w:hAnsi="標楷體" w:hint="eastAsia"/>
          <w:b w:val="0"/>
          <w:bCs/>
          <w:sz w:val="22"/>
        </w:rPr>
        <w:t>客戶交流會</w:t>
      </w:r>
    </w:p>
    <w:p w14:paraId="7B90B3E2" w14:textId="5C996F5D" w:rsidR="007E6651" w:rsidRPr="008A762E" w:rsidRDefault="00D97AF5" w:rsidP="003A32AB">
      <w:pPr>
        <w:adjustRightInd w:val="0"/>
        <w:snapToGrid w:val="0"/>
        <w:spacing w:beforeLines="50" w:before="120" w:afterLines="50" w:after="120" w:line="240" w:lineRule="atLeast"/>
        <w:ind w:firstLineChars="200" w:firstLine="440"/>
        <w:rPr>
          <w:rFonts w:hAnsi="標楷體"/>
          <w:b w:val="0"/>
          <w:bCs/>
          <w:sz w:val="22"/>
        </w:rPr>
      </w:pPr>
      <w:r w:rsidRPr="008A762E">
        <w:rPr>
          <w:rFonts w:hAnsi="標楷體" w:hint="eastAsia"/>
          <w:b w:val="0"/>
          <w:bCs/>
          <w:sz w:val="22"/>
        </w:rPr>
        <w:t>定期舉辦的行業沙龍（垂直行業內的標杆客戶交流分享）、用戶大會（產品發佈和跨行業的客戶交流分享），均可免費參與，差旅費自理。</w:t>
      </w:r>
    </w:p>
    <w:p w14:paraId="7951DD22" w14:textId="3DD58D1F" w:rsidR="007E6651" w:rsidRPr="008A762E" w:rsidRDefault="00D97AF5" w:rsidP="003A32AB">
      <w:pPr>
        <w:pStyle w:val="ae"/>
        <w:numPr>
          <w:ilvl w:val="0"/>
          <w:numId w:val="18"/>
        </w:numPr>
        <w:adjustRightInd w:val="0"/>
        <w:snapToGrid w:val="0"/>
        <w:spacing w:beforeLines="50" w:before="120" w:afterLines="50" w:after="120" w:line="240" w:lineRule="atLeast"/>
        <w:ind w:leftChars="0"/>
        <w:outlineLvl w:val="0"/>
        <w:rPr>
          <w:rFonts w:hAnsi="標楷體"/>
          <w:b w:val="0"/>
          <w:bCs/>
          <w:sz w:val="22"/>
        </w:rPr>
      </w:pPr>
      <w:r w:rsidRPr="008A762E">
        <w:rPr>
          <w:rFonts w:hAnsi="標楷體" w:hint="eastAsia"/>
          <w:b w:val="0"/>
          <w:bCs/>
          <w:sz w:val="22"/>
        </w:rPr>
        <w:t>功能定制</w:t>
      </w:r>
    </w:p>
    <w:p w14:paraId="549D6141" w14:textId="6F642DA3" w:rsidR="007E6651" w:rsidRPr="008A762E" w:rsidRDefault="00D97AF5" w:rsidP="003A32AB">
      <w:pPr>
        <w:adjustRightInd w:val="0"/>
        <w:snapToGrid w:val="0"/>
        <w:spacing w:beforeLines="50" w:before="120" w:afterLines="50" w:after="120" w:line="240" w:lineRule="atLeast"/>
        <w:ind w:firstLineChars="200" w:firstLine="440"/>
        <w:rPr>
          <w:rFonts w:hAnsi="標楷體"/>
          <w:b w:val="0"/>
          <w:bCs/>
          <w:sz w:val="22"/>
        </w:rPr>
      </w:pPr>
      <w:r w:rsidRPr="008A762E">
        <w:rPr>
          <w:rFonts w:hAnsi="標楷體" w:hint="eastAsia"/>
          <w:b w:val="0"/>
          <w:bCs/>
          <w:sz w:val="22"/>
        </w:rPr>
        <w:t>客戶如對產品相關功能有定制需求（定制化需求指的是目前現版本沒有的功能，或者用戶個性化需求），須向技術支持部門提出申請，技術支援人員兩個工作日內給予答覆，答覆內容包括：</w:t>
      </w:r>
    </w:p>
    <w:p w14:paraId="34A8D6DA" w14:textId="7FF83454" w:rsidR="007E6651" w:rsidRPr="008A762E" w:rsidRDefault="00D97AF5" w:rsidP="003A32AB">
      <w:pPr>
        <w:adjustRightInd w:val="0"/>
        <w:snapToGrid w:val="0"/>
        <w:spacing w:beforeLines="50" w:before="120" w:afterLines="50" w:after="120" w:line="240" w:lineRule="atLeast"/>
        <w:ind w:firstLineChars="200" w:firstLine="440"/>
        <w:rPr>
          <w:rFonts w:hAnsi="標楷體"/>
          <w:b w:val="0"/>
          <w:bCs/>
          <w:sz w:val="22"/>
        </w:rPr>
      </w:pPr>
      <w:r w:rsidRPr="008A762E">
        <w:rPr>
          <w:rFonts w:hAnsi="標楷體" w:hint="eastAsia"/>
          <w:b w:val="0"/>
          <w:bCs/>
          <w:sz w:val="22"/>
        </w:rPr>
        <w:t>對於提出的修改需求或功能定制需求，暫不修改或定制。</w:t>
      </w:r>
    </w:p>
    <w:p w14:paraId="4C4733AC" w14:textId="410018FE" w:rsidR="007E6651" w:rsidRPr="008A762E" w:rsidRDefault="00D97AF5" w:rsidP="003A32AB">
      <w:pPr>
        <w:adjustRightInd w:val="0"/>
        <w:snapToGrid w:val="0"/>
        <w:spacing w:beforeLines="50" w:before="120" w:afterLines="50" w:after="120" w:line="240" w:lineRule="atLeast"/>
        <w:ind w:firstLineChars="200" w:firstLine="440"/>
        <w:rPr>
          <w:rFonts w:hAnsi="標楷體"/>
          <w:b w:val="0"/>
          <w:bCs/>
          <w:sz w:val="22"/>
        </w:rPr>
      </w:pPr>
      <w:r w:rsidRPr="008A762E">
        <w:rPr>
          <w:rFonts w:hAnsi="標楷體" w:hint="eastAsia"/>
          <w:b w:val="0"/>
          <w:bCs/>
          <w:sz w:val="22"/>
        </w:rPr>
        <w:t>對於提出的修改需求或功能定制需求，同意修改或者定制。</w:t>
      </w:r>
    </w:p>
    <w:p w14:paraId="62963C74" w14:textId="64F453CE" w:rsidR="007E6651" w:rsidRPr="008A762E" w:rsidRDefault="00D97AF5" w:rsidP="003A32AB">
      <w:pPr>
        <w:adjustRightInd w:val="0"/>
        <w:snapToGrid w:val="0"/>
        <w:spacing w:beforeLines="50" w:before="120" w:afterLines="50" w:after="120" w:line="240" w:lineRule="atLeast"/>
        <w:ind w:firstLineChars="200" w:firstLine="440"/>
        <w:rPr>
          <w:rFonts w:hAnsi="標楷體"/>
          <w:b w:val="0"/>
          <w:bCs/>
          <w:sz w:val="22"/>
        </w:rPr>
      </w:pPr>
      <w:r w:rsidRPr="008A762E">
        <w:rPr>
          <w:rFonts w:hAnsi="標楷體" w:hint="eastAsia"/>
          <w:b w:val="0"/>
          <w:bCs/>
          <w:sz w:val="22"/>
        </w:rPr>
        <w:t>如果同意修改客戶提出的需求或功能定制服務，雙方需另行簽訂協定，在協議中確定修改方案或功能定制需求、進度、提交時間及費用問題，將由專業二次開發團隊完成定制服務。</w:t>
      </w:r>
    </w:p>
    <w:p w14:paraId="389A085B" w14:textId="0CB65C05" w:rsidR="007E6651" w:rsidRPr="008A762E" w:rsidRDefault="00D97AF5" w:rsidP="003A32AB">
      <w:pPr>
        <w:pStyle w:val="ae"/>
        <w:numPr>
          <w:ilvl w:val="0"/>
          <w:numId w:val="18"/>
        </w:numPr>
        <w:adjustRightInd w:val="0"/>
        <w:snapToGrid w:val="0"/>
        <w:spacing w:beforeLines="50" w:before="120" w:afterLines="50" w:after="120" w:line="240" w:lineRule="atLeast"/>
        <w:ind w:leftChars="0"/>
        <w:outlineLvl w:val="0"/>
        <w:rPr>
          <w:rFonts w:hAnsi="標楷體"/>
          <w:b w:val="0"/>
          <w:bCs/>
          <w:sz w:val="22"/>
        </w:rPr>
      </w:pPr>
      <w:r w:rsidRPr="008A762E">
        <w:rPr>
          <w:rFonts w:hAnsi="標楷體" w:hint="eastAsia"/>
          <w:b w:val="0"/>
          <w:bCs/>
          <w:sz w:val="22"/>
        </w:rPr>
        <w:t>冠名修改</w:t>
      </w:r>
    </w:p>
    <w:p w14:paraId="083F5936" w14:textId="1849E605" w:rsidR="007E6651" w:rsidRPr="008A762E" w:rsidRDefault="00D97AF5" w:rsidP="003A32AB">
      <w:pPr>
        <w:adjustRightInd w:val="0"/>
        <w:snapToGrid w:val="0"/>
        <w:spacing w:beforeLines="50" w:before="120" w:afterLines="50" w:after="120" w:line="240" w:lineRule="atLeast"/>
        <w:ind w:firstLineChars="200" w:firstLine="440"/>
        <w:rPr>
          <w:rFonts w:hAnsi="標楷體"/>
          <w:b w:val="0"/>
          <w:bCs/>
          <w:sz w:val="22"/>
        </w:rPr>
      </w:pPr>
      <w:r w:rsidRPr="008A762E">
        <w:rPr>
          <w:rFonts w:hAnsi="標楷體" w:hint="eastAsia"/>
          <w:b w:val="0"/>
          <w:bCs/>
          <w:sz w:val="22"/>
        </w:rPr>
        <w:t>冠名修改是指將所有涉及軟體產品公司的標誌的內容進行替換，分為</w:t>
      </w:r>
      <w:r w:rsidRPr="008A762E">
        <w:rPr>
          <w:rFonts w:hAnsi="標楷體"/>
          <w:b w:val="0"/>
          <w:bCs/>
          <w:sz w:val="22"/>
        </w:rPr>
        <w:t>PC</w:t>
      </w:r>
      <w:r w:rsidRPr="008A762E">
        <w:rPr>
          <w:rFonts w:hAnsi="標楷體" w:hint="eastAsia"/>
          <w:b w:val="0"/>
          <w:bCs/>
          <w:sz w:val="22"/>
        </w:rPr>
        <w:t>端、移動端。客戶須向技術支援部門提出申請，技術支援人員兩個工作日內給予答覆，答覆內容包括：</w:t>
      </w:r>
    </w:p>
    <w:p w14:paraId="014E3168" w14:textId="406B1BAF" w:rsidR="007E6651" w:rsidRPr="008A762E" w:rsidRDefault="007641D3" w:rsidP="003A32AB">
      <w:pPr>
        <w:adjustRightInd w:val="0"/>
        <w:snapToGrid w:val="0"/>
        <w:spacing w:beforeLines="50" w:before="120" w:afterLines="50" w:after="120" w:line="240" w:lineRule="atLeast"/>
        <w:ind w:firstLineChars="200" w:firstLine="440"/>
        <w:rPr>
          <w:rFonts w:hAnsi="標楷體"/>
          <w:b w:val="0"/>
          <w:bCs/>
          <w:sz w:val="22"/>
        </w:rPr>
      </w:pPr>
      <w:r w:rsidRPr="008A762E">
        <w:rPr>
          <w:rFonts w:hAnsi="標楷體" w:hint="eastAsia"/>
          <w:b w:val="0"/>
          <w:bCs/>
          <w:sz w:val="22"/>
        </w:rPr>
        <w:t>對於提出的冠名修改，暫不支持修改。</w:t>
      </w:r>
    </w:p>
    <w:p w14:paraId="2FCA0C85" w14:textId="0ED4C8F4" w:rsidR="007E6651" w:rsidRPr="008A762E" w:rsidRDefault="007641D3" w:rsidP="003A32AB">
      <w:pPr>
        <w:adjustRightInd w:val="0"/>
        <w:snapToGrid w:val="0"/>
        <w:spacing w:beforeLines="50" w:before="120" w:afterLines="50" w:after="120" w:line="240" w:lineRule="atLeast"/>
        <w:ind w:firstLineChars="200" w:firstLine="440"/>
        <w:rPr>
          <w:rFonts w:hAnsi="標楷體"/>
          <w:b w:val="0"/>
          <w:bCs/>
          <w:sz w:val="22"/>
        </w:rPr>
      </w:pPr>
      <w:r w:rsidRPr="008A762E">
        <w:rPr>
          <w:rFonts w:hAnsi="標楷體" w:hint="eastAsia"/>
          <w:b w:val="0"/>
          <w:bCs/>
          <w:sz w:val="22"/>
        </w:rPr>
        <w:t>對於提出的冠名修改，同意修改，能滿足客戶需求。</w:t>
      </w:r>
    </w:p>
    <w:p w14:paraId="754F0476" w14:textId="1B04009D" w:rsidR="007E6651" w:rsidRPr="008A762E" w:rsidRDefault="00D97AF5" w:rsidP="003A32AB">
      <w:pPr>
        <w:pStyle w:val="ae"/>
        <w:numPr>
          <w:ilvl w:val="0"/>
          <w:numId w:val="18"/>
        </w:numPr>
        <w:adjustRightInd w:val="0"/>
        <w:snapToGrid w:val="0"/>
        <w:spacing w:beforeLines="50" w:before="120" w:afterLines="50" w:after="120" w:line="240" w:lineRule="atLeast"/>
        <w:ind w:leftChars="0"/>
        <w:outlineLvl w:val="0"/>
        <w:rPr>
          <w:rFonts w:hAnsi="標楷體"/>
          <w:b w:val="0"/>
          <w:bCs/>
          <w:sz w:val="22"/>
        </w:rPr>
      </w:pPr>
      <w:r w:rsidRPr="008A762E">
        <w:rPr>
          <w:rFonts w:hAnsi="標楷體" w:hint="eastAsia"/>
          <w:b w:val="0"/>
          <w:bCs/>
          <w:sz w:val="22"/>
        </w:rPr>
        <w:lastRenderedPageBreak/>
        <w:t>雲端健檢分析</w:t>
      </w:r>
    </w:p>
    <w:p w14:paraId="736B0668" w14:textId="39EE2AF8" w:rsidR="007E6651" w:rsidRPr="008A762E" w:rsidRDefault="00D97AF5" w:rsidP="003A32AB">
      <w:pPr>
        <w:adjustRightInd w:val="0"/>
        <w:snapToGrid w:val="0"/>
        <w:spacing w:beforeLines="50" w:before="120" w:afterLines="50" w:after="120" w:line="240" w:lineRule="atLeast"/>
        <w:ind w:firstLineChars="200" w:firstLine="440"/>
        <w:rPr>
          <w:rFonts w:hAnsi="標楷體"/>
          <w:b w:val="0"/>
          <w:bCs/>
          <w:sz w:val="22"/>
        </w:rPr>
      </w:pPr>
      <w:r w:rsidRPr="008A762E">
        <w:rPr>
          <w:rFonts w:hAnsi="標楷體" w:hint="eastAsia"/>
          <w:b w:val="0"/>
          <w:bCs/>
          <w:sz w:val="22"/>
        </w:rPr>
        <w:t>雲端健檢分析是指軟體產品公司為客戶提供了一個雲中心分析計算引擎，客戶只需提供報表系統執行的日誌檔案至雲中心計算引擎，即可獲取健檢分析結果報告，發現系統問題，獲得解決方案建議。雲端健檢分析報告包括概覽、報表工程分析、功能推薦、系統營運分析四個</w:t>
      </w:r>
      <w:r w:rsidRPr="008A762E">
        <w:rPr>
          <w:rFonts w:hAnsi="標楷體"/>
          <w:b w:val="0"/>
          <w:bCs/>
          <w:sz w:val="22"/>
        </w:rPr>
        <w:t xml:space="preserve"> Tab </w:t>
      </w:r>
      <w:r w:rsidRPr="008A762E">
        <w:rPr>
          <w:rFonts w:hAnsi="標楷體" w:hint="eastAsia"/>
          <w:b w:val="0"/>
          <w:bCs/>
          <w:sz w:val="22"/>
        </w:rPr>
        <w:t>頁。</w:t>
      </w:r>
    </w:p>
    <w:p w14:paraId="6BE1BCCA" w14:textId="77777777" w:rsidR="007E6651" w:rsidRPr="00D97AF5" w:rsidRDefault="007E6651" w:rsidP="003A32AB">
      <w:pPr>
        <w:adjustRightInd w:val="0"/>
        <w:snapToGrid w:val="0"/>
        <w:spacing w:beforeLines="50" w:before="120" w:afterLines="50" w:after="120"/>
        <w:ind w:firstLineChars="200" w:firstLine="480"/>
        <w:rPr>
          <w:rFonts w:hAnsi="標楷體"/>
          <w:b w:val="0"/>
          <w:bCs/>
          <w:szCs w:val="21"/>
        </w:rPr>
      </w:pPr>
    </w:p>
    <w:p w14:paraId="637B31B5" w14:textId="77777777" w:rsidR="007E6651" w:rsidRPr="00D97AF5" w:rsidRDefault="007E6651" w:rsidP="003A32AB">
      <w:pPr>
        <w:adjustRightInd w:val="0"/>
        <w:snapToGrid w:val="0"/>
        <w:rPr>
          <w:rFonts w:hAnsi="標楷體" w:cs="Arial"/>
          <w:b w:val="0"/>
          <w:bCs/>
          <w:color w:val="000000"/>
        </w:rPr>
      </w:pPr>
    </w:p>
    <w:sectPr w:rsidR="007E6651" w:rsidRPr="00D97AF5" w:rsidSect="008713C7">
      <w:pgSz w:w="11906" w:h="16838"/>
      <w:pgMar w:top="1440" w:right="986" w:bottom="1440" w:left="1134" w:header="851" w:footer="992" w:gutter="0"/>
      <w:cols w:space="425"/>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hang Mona" w:date="2021-09-27T15:44:00Z" w:initials="ZM">
    <w:p w14:paraId="273B0B80" w14:textId="51A76047" w:rsidR="007E6651" w:rsidRDefault="007E6651" w:rsidP="007E6651">
      <w:pPr>
        <w:pStyle w:val="a6"/>
        <w:spacing w:before="156" w:after="156"/>
      </w:pPr>
      <w:r>
        <w:annotationRef/>
      </w:r>
    </w:p>
  </w:comment>
  <w:comment w:id="1" w:author="Zhang Mona" w:date="2021-09-27T15:44:00Z" w:initials="ZM">
    <w:p w14:paraId="1F3500BF" w14:textId="77777777" w:rsidR="007E6651" w:rsidRDefault="007E6651" w:rsidP="007E6651">
      <w:pPr>
        <w:pStyle w:val="a6"/>
        <w:spacing w:before="156" w:after="156"/>
      </w:pP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3B0B80" w15:done="0"/>
  <w15:commentEx w15:paraId="1F3500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801F6" w16cex:dateUtc="2021-09-27T07:44:00Z"/>
  <w16cex:commentExtensible w16cex:durableId="26F801F7" w16cex:dateUtc="2021-09-27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3B0B80" w16cid:durableId="26F801F6"/>
  <w16cid:commentId w16cid:paraId="1F3500BF" w16cid:durableId="26F801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7F13" w14:textId="77777777" w:rsidR="000F08B6" w:rsidRDefault="000F08B6" w:rsidP="0080140C">
      <w:r>
        <w:separator/>
      </w:r>
    </w:p>
  </w:endnote>
  <w:endnote w:type="continuationSeparator" w:id="0">
    <w:p w14:paraId="7D74A771" w14:textId="77777777" w:rsidR="000F08B6" w:rsidRDefault="000F08B6" w:rsidP="0080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2010601000101010101"/>
    <w:charset w:val="88"/>
    <w:family w:val="auto"/>
    <w:pitch w:val="variable"/>
    <w:sig w:usb0="00000003" w:usb1="08080000" w:usb2="00000010" w:usb3="00000000" w:csb0="00100001" w:csb1="00000000"/>
  </w:font>
  <w:font w:name="CG Times">
    <w:altName w:val="Times New Roman"/>
    <w:panose1 w:val="020B0604020202020204"/>
    <w:charset w:val="00"/>
    <w:family w:val="roman"/>
    <w:pitch w:val="default"/>
    <w:sig w:usb0="00000000" w:usb1="00000000" w:usb2="00000000" w:usb3="00000000" w:csb0="00000093"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全真細圓體">
    <w:altName w:val="PMingLiU"/>
    <w:panose1 w:val="020B0604020202020204"/>
    <w:charset w:val="88"/>
    <w:family w:val="modern"/>
    <w:pitch w:val="default"/>
    <w:sig w:usb0="00000000" w:usb1="0000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體-繁">
    <w:panose1 w:val="02010600040101010101"/>
    <w:charset w:val="88"/>
    <w:family w:val="auto"/>
    <w:pitch w:val="variable"/>
    <w:sig w:usb0="80000287" w:usb1="280F3C52" w:usb2="00000016" w:usb3="00000000" w:csb0="001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0F9E" w14:textId="77777777" w:rsidR="0080140C" w:rsidRDefault="0080140C">
    <w:pPr>
      <w:pStyle w:val="a9"/>
      <w:framePr w:wrap="around" w:vAnchor="text" w:hAnchor="margin" w:xAlign="center" w:y="1"/>
      <w:rPr>
        <w:rStyle w:val="ad"/>
      </w:rPr>
    </w:pPr>
    <w:r>
      <w:rPr>
        <w:rStyle w:val="ad"/>
      </w:rPr>
      <w:fldChar w:fldCharType="begin"/>
    </w:r>
    <w:r w:rsidR="00BA1991">
      <w:rPr>
        <w:rStyle w:val="ad"/>
      </w:rPr>
      <w:instrText xml:space="preserve">PAGE  </w:instrText>
    </w:r>
    <w:r>
      <w:rPr>
        <w:rStyle w:val="ad"/>
      </w:rPr>
      <w:fldChar w:fldCharType="end"/>
    </w:r>
  </w:p>
  <w:p w14:paraId="7576E149" w14:textId="77777777" w:rsidR="0080140C" w:rsidRDefault="0080140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24051"/>
      <w:docPartObj>
        <w:docPartGallery w:val="Page Numbers (Bottom of Page)"/>
        <w:docPartUnique/>
      </w:docPartObj>
    </w:sdtPr>
    <w:sdtContent>
      <w:sdt>
        <w:sdtPr>
          <w:id w:val="-1705238520"/>
          <w:docPartObj>
            <w:docPartGallery w:val="Page Numbers (Top of Page)"/>
            <w:docPartUnique/>
          </w:docPartObj>
        </w:sdtPr>
        <w:sdtContent>
          <w:p w14:paraId="2EF57179" w14:textId="5EA7E201" w:rsidR="0027001C" w:rsidRDefault="0027001C" w:rsidP="0027001C">
            <w:pPr>
              <w:pStyle w:val="a9"/>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67055337" w14:textId="77777777" w:rsidR="0080140C" w:rsidRDefault="0080140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905996"/>
      <w:docPartObj>
        <w:docPartGallery w:val="Page Numbers (Bottom of Page)"/>
        <w:docPartUnique/>
      </w:docPartObj>
    </w:sdtPr>
    <w:sdtContent>
      <w:sdt>
        <w:sdtPr>
          <w:id w:val="749627596"/>
          <w:docPartObj>
            <w:docPartGallery w:val="Page Numbers (Top of Page)"/>
            <w:docPartUnique/>
          </w:docPartObj>
        </w:sdtPr>
        <w:sdtContent>
          <w:p w14:paraId="5F3EF9DF" w14:textId="3477778C" w:rsidR="008713C7" w:rsidRDefault="008713C7" w:rsidP="008713C7">
            <w:pPr>
              <w:pStyle w:val="a9"/>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01F44A94" w14:textId="77777777" w:rsidR="00CE3878" w:rsidRDefault="00CE387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56F3" w14:textId="77777777" w:rsidR="000F08B6" w:rsidRDefault="000F08B6" w:rsidP="0080140C">
      <w:r>
        <w:separator/>
      </w:r>
    </w:p>
  </w:footnote>
  <w:footnote w:type="continuationSeparator" w:id="0">
    <w:p w14:paraId="2EFCD951" w14:textId="77777777" w:rsidR="000F08B6" w:rsidRDefault="000F08B6" w:rsidP="00801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A6A8" w14:textId="77777777" w:rsidR="0080140C" w:rsidRDefault="0080140C">
    <w:pPr>
      <w:pStyle w:val="ab"/>
      <w:ind w:right="1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260"/>
    <w:multiLevelType w:val="multilevel"/>
    <w:tmpl w:val="1938BE7C"/>
    <w:lvl w:ilvl="0">
      <w:start w:val="1"/>
      <w:numFmt w:val="decimal"/>
      <w:lvlText w:val="%1."/>
      <w:lvlJc w:val="left"/>
      <w:pPr>
        <w:ind w:left="425" w:hanging="425"/>
      </w:pPr>
    </w:lvl>
    <w:lvl w:ilvl="1">
      <w:start w:val="1"/>
      <w:numFmt w:val="decimal"/>
      <w:lvlText w:val="%1.%2."/>
      <w:lvlJc w:val="left"/>
      <w:pPr>
        <w:ind w:left="567" w:hanging="567"/>
      </w:pPr>
      <w:rPr>
        <w:rFonts w:ascii="Calibri" w:hAnsi="Calibri" w:cs="Calibri" w:hint="default"/>
        <w:b w:val="0"/>
        <w:bCs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C8500AC"/>
    <w:multiLevelType w:val="multilevel"/>
    <w:tmpl w:val="0C8500AC"/>
    <w:lvl w:ilvl="0">
      <w:start w:val="1"/>
      <w:numFmt w:val="decimal"/>
      <w:lvlText w:val="(%1)"/>
      <w:lvlJc w:val="left"/>
      <w:pPr>
        <w:ind w:left="1200" w:hanging="480"/>
      </w:pPr>
      <w:rPr>
        <w:rFonts w:hint="default"/>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8787128"/>
    <w:multiLevelType w:val="multilevel"/>
    <w:tmpl w:val="18787128"/>
    <w:lvl w:ilvl="0">
      <w:start w:val="1"/>
      <w:numFmt w:val="decimal"/>
      <w:lvlText w:val="%1."/>
      <w:lvlJc w:val="left"/>
      <w:pPr>
        <w:tabs>
          <w:tab w:val="left" w:pos="927"/>
        </w:tabs>
        <w:ind w:left="927" w:hanging="360"/>
      </w:pPr>
      <w:rPr>
        <w:rFonts w:hint="default"/>
      </w:rPr>
    </w:lvl>
    <w:lvl w:ilvl="1">
      <w:start w:val="1"/>
      <w:numFmt w:val="ideographTraditional"/>
      <w:lvlText w:val="%2、"/>
      <w:lvlJc w:val="left"/>
      <w:pPr>
        <w:tabs>
          <w:tab w:val="left" w:pos="1527"/>
        </w:tabs>
        <w:ind w:left="1527" w:hanging="480"/>
      </w:pPr>
    </w:lvl>
    <w:lvl w:ilvl="2">
      <w:start w:val="1"/>
      <w:numFmt w:val="lowerRoman"/>
      <w:lvlText w:val="%3."/>
      <w:lvlJc w:val="right"/>
      <w:pPr>
        <w:tabs>
          <w:tab w:val="left" w:pos="2007"/>
        </w:tabs>
        <w:ind w:left="2007" w:hanging="480"/>
      </w:pPr>
    </w:lvl>
    <w:lvl w:ilvl="3">
      <w:start w:val="1"/>
      <w:numFmt w:val="decimal"/>
      <w:lvlText w:val="%4."/>
      <w:lvlJc w:val="left"/>
      <w:pPr>
        <w:tabs>
          <w:tab w:val="left" w:pos="2487"/>
        </w:tabs>
        <w:ind w:left="2487" w:hanging="480"/>
      </w:pPr>
    </w:lvl>
    <w:lvl w:ilvl="4">
      <w:start w:val="1"/>
      <w:numFmt w:val="ideographTraditional"/>
      <w:lvlText w:val="%5、"/>
      <w:lvlJc w:val="left"/>
      <w:pPr>
        <w:tabs>
          <w:tab w:val="left" w:pos="2967"/>
        </w:tabs>
        <w:ind w:left="2967" w:hanging="480"/>
      </w:pPr>
    </w:lvl>
    <w:lvl w:ilvl="5">
      <w:start w:val="1"/>
      <w:numFmt w:val="lowerRoman"/>
      <w:lvlText w:val="%6."/>
      <w:lvlJc w:val="right"/>
      <w:pPr>
        <w:tabs>
          <w:tab w:val="left" w:pos="3447"/>
        </w:tabs>
        <w:ind w:left="3447" w:hanging="480"/>
      </w:pPr>
    </w:lvl>
    <w:lvl w:ilvl="6">
      <w:start w:val="1"/>
      <w:numFmt w:val="decimal"/>
      <w:lvlText w:val="%7."/>
      <w:lvlJc w:val="left"/>
      <w:pPr>
        <w:tabs>
          <w:tab w:val="left" w:pos="3927"/>
        </w:tabs>
        <w:ind w:left="3927" w:hanging="480"/>
      </w:pPr>
    </w:lvl>
    <w:lvl w:ilvl="7">
      <w:start w:val="1"/>
      <w:numFmt w:val="ideographTraditional"/>
      <w:lvlText w:val="%8、"/>
      <w:lvlJc w:val="left"/>
      <w:pPr>
        <w:tabs>
          <w:tab w:val="left" w:pos="4407"/>
        </w:tabs>
        <w:ind w:left="4407" w:hanging="480"/>
      </w:pPr>
    </w:lvl>
    <w:lvl w:ilvl="8">
      <w:start w:val="1"/>
      <w:numFmt w:val="lowerRoman"/>
      <w:lvlText w:val="%9."/>
      <w:lvlJc w:val="right"/>
      <w:pPr>
        <w:tabs>
          <w:tab w:val="left" w:pos="4887"/>
        </w:tabs>
        <w:ind w:left="4887" w:hanging="480"/>
      </w:pPr>
    </w:lvl>
  </w:abstractNum>
  <w:abstractNum w:abstractNumId="3" w15:restartNumberingAfterBreak="0">
    <w:nsid w:val="20C02D62"/>
    <w:multiLevelType w:val="multilevel"/>
    <w:tmpl w:val="20C02D62"/>
    <w:lvl w:ilvl="0">
      <w:start w:val="1"/>
      <w:numFmt w:val="decimal"/>
      <w:lvlText w:val="%1."/>
      <w:lvlJc w:val="left"/>
      <w:pPr>
        <w:tabs>
          <w:tab w:val="left" w:pos="960"/>
        </w:tabs>
        <w:ind w:left="960" w:hanging="480"/>
      </w:pPr>
    </w:lvl>
    <w:lvl w:ilvl="1">
      <w:start w:val="1"/>
      <w:numFmt w:val="ideographTraditional"/>
      <w:lvlText w:val="%2、"/>
      <w:lvlJc w:val="left"/>
      <w:pPr>
        <w:tabs>
          <w:tab w:val="left" w:pos="1440"/>
        </w:tabs>
        <w:ind w:left="1440" w:hanging="480"/>
      </w:pPr>
    </w:lvl>
    <w:lvl w:ilvl="2">
      <w:start w:val="1"/>
      <w:numFmt w:val="lowerRoman"/>
      <w:lvlText w:val="%3."/>
      <w:lvlJc w:val="right"/>
      <w:pPr>
        <w:tabs>
          <w:tab w:val="left" w:pos="1920"/>
        </w:tabs>
        <w:ind w:left="1920" w:hanging="480"/>
      </w:pPr>
    </w:lvl>
    <w:lvl w:ilvl="3">
      <w:start w:val="1"/>
      <w:numFmt w:val="decimal"/>
      <w:lvlText w:val="%4."/>
      <w:lvlJc w:val="left"/>
      <w:pPr>
        <w:tabs>
          <w:tab w:val="left" w:pos="2400"/>
        </w:tabs>
        <w:ind w:left="2400" w:hanging="480"/>
      </w:pPr>
    </w:lvl>
    <w:lvl w:ilvl="4">
      <w:start w:val="1"/>
      <w:numFmt w:val="ideographTraditional"/>
      <w:lvlText w:val="%5、"/>
      <w:lvlJc w:val="left"/>
      <w:pPr>
        <w:tabs>
          <w:tab w:val="left" w:pos="2880"/>
        </w:tabs>
        <w:ind w:left="2880" w:hanging="480"/>
      </w:pPr>
    </w:lvl>
    <w:lvl w:ilvl="5">
      <w:start w:val="1"/>
      <w:numFmt w:val="lowerRoman"/>
      <w:lvlText w:val="%6."/>
      <w:lvlJc w:val="right"/>
      <w:pPr>
        <w:tabs>
          <w:tab w:val="left" w:pos="3360"/>
        </w:tabs>
        <w:ind w:left="3360" w:hanging="480"/>
      </w:pPr>
    </w:lvl>
    <w:lvl w:ilvl="6">
      <w:start w:val="1"/>
      <w:numFmt w:val="decimal"/>
      <w:lvlText w:val="%7."/>
      <w:lvlJc w:val="left"/>
      <w:pPr>
        <w:tabs>
          <w:tab w:val="left" w:pos="3840"/>
        </w:tabs>
        <w:ind w:left="3840" w:hanging="480"/>
      </w:pPr>
    </w:lvl>
    <w:lvl w:ilvl="7">
      <w:start w:val="1"/>
      <w:numFmt w:val="ideographTraditional"/>
      <w:lvlText w:val="%8、"/>
      <w:lvlJc w:val="left"/>
      <w:pPr>
        <w:tabs>
          <w:tab w:val="left" w:pos="4320"/>
        </w:tabs>
        <w:ind w:left="4320" w:hanging="480"/>
      </w:pPr>
    </w:lvl>
    <w:lvl w:ilvl="8">
      <w:start w:val="1"/>
      <w:numFmt w:val="lowerRoman"/>
      <w:lvlText w:val="%9."/>
      <w:lvlJc w:val="right"/>
      <w:pPr>
        <w:tabs>
          <w:tab w:val="left" w:pos="4800"/>
        </w:tabs>
        <w:ind w:left="4800" w:hanging="480"/>
      </w:pPr>
    </w:lvl>
  </w:abstractNum>
  <w:abstractNum w:abstractNumId="4" w15:restartNumberingAfterBreak="0">
    <w:nsid w:val="24AB7A8D"/>
    <w:multiLevelType w:val="multilevel"/>
    <w:tmpl w:val="24AB7A8D"/>
    <w:lvl w:ilvl="0">
      <w:start w:val="1"/>
      <w:numFmt w:val="taiwaneseCountingThousand"/>
      <w:lvlText w:val="%1、"/>
      <w:lvlJc w:val="left"/>
      <w:pPr>
        <w:tabs>
          <w:tab w:val="left" w:pos="720"/>
        </w:tabs>
        <w:ind w:left="720" w:hanging="72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5" w15:restartNumberingAfterBreak="0">
    <w:nsid w:val="25027F32"/>
    <w:multiLevelType w:val="multilevel"/>
    <w:tmpl w:val="2590328B"/>
    <w:lvl w:ilvl="0">
      <w:start w:val="1"/>
      <w:numFmt w:val="decimal"/>
      <w:lvlText w:val="%1."/>
      <w:lvlJc w:val="left"/>
      <w:pPr>
        <w:tabs>
          <w:tab w:val="left" w:pos="840"/>
        </w:tabs>
        <w:ind w:left="840" w:hanging="360"/>
      </w:pPr>
      <w:rPr>
        <w:rFonts w:hint="eastAsia"/>
      </w:rPr>
    </w:lvl>
    <w:lvl w:ilvl="1">
      <w:start w:val="1"/>
      <w:numFmt w:val="ideographTraditional"/>
      <w:lvlText w:val="%2、"/>
      <w:lvlJc w:val="left"/>
      <w:pPr>
        <w:tabs>
          <w:tab w:val="left" w:pos="1440"/>
        </w:tabs>
        <w:ind w:left="1440" w:hanging="480"/>
      </w:pPr>
    </w:lvl>
    <w:lvl w:ilvl="2">
      <w:start w:val="1"/>
      <w:numFmt w:val="lowerRoman"/>
      <w:lvlText w:val="%3."/>
      <w:lvlJc w:val="right"/>
      <w:pPr>
        <w:tabs>
          <w:tab w:val="left" w:pos="1920"/>
        </w:tabs>
        <w:ind w:left="1920" w:hanging="480"/>
      </w:pPr>
    </w:lvl>
    <w:lvl w:ilvl="3">
      <w:start w:val="1"/>
      <w:numFmt w:val="decimal"/>
      <w:lvlText w:val="%4."/>
      <w:lvlJc w:val="left"/>
      <w:pPr>
        <w:tabs>
          <w:tab w:val="left" w:pos="2400"/>
        </w:tabs>
        <w:ind w:left="2400" w:hanging="480"/>
      </w:pPr>
    </w:lvl>
    <w:lvl w:ilvl="4">
      <w:start w:val="1"/>
      <w:numFmt w:val="ideographTraditional"/>
      <w:lvlText w:val="%5、"/>
      <w:lvlJc w:val="left"/>
      <w:pPr>
        <w:tabs>
          <w:tab w:val="left" w:pos="2880"/>
        </w:tabs>
        <w:ind w:left="2880" w:hanging="480"/>
      </w:pPr>
    </w:lvl>
    <w:lvl w:ilvl="5">
      <w:start w:val="1"/>
      <w:numFmt w:val="lowerRoman"/>
      <w:lvlText w:val="%6."/>
      <w:lvlJc w:val="right"/>
      <w:pPr>
        <w:tabs>
          <w:tab w:val="left" w:pos="3360"/>
        </w:tabs>
        <w:ind w:left="3360" w:hanging="480"/>
      </w:pPr>
    </w:lvl>
    <w:lvl w:ilvl="6">
      <w:start w:val="1"/>
      <w:numFmt w:val="decimal"/>
      <w:lvlText w:val="%7."/>
      <w:lvlJc w:val="left"/>
      <w:pPr>
        <w:tabs>
          <w:tab w:val="left" w:pos="3840"/>
        </w:tabs>
        <w:ind w:left="3840" w:hanging="480"/>
      </w:pPr>
    </w:lvl>
    <w:lvl w:ilvl="7">
      <w:start w:val="1"/>
      <w:numFmt w:val="ideographTraditional"/>
      <w:lvlText w:val="%8、"/>
      <w:lvlJc w:val="left"/>
      <w:pPr>
        <w:tabs>
          <w:tab w:val="left" w:pos="4320"/>
        </w:tabs>
        <w:ind w:left="4320" w:hanging="480"/>
      </w:pPr>
    </w:lvl>
    <w:lvl w:ilvl="8">
      <w:start w:val="1"/>
      <w:numFmt w:val="lowerRoman"/>
      <w:lvlText w:val="%9."/>
      <w:lvlJc w:val="right"/>
      <w:pPr>
        <w:tabs>
          <w:tab w:val="left" w:pos="4800"/>
        </w:tabs>
        <w:ind w:left="4800" w:hanging="480"/>
      </w:pPr>
    </w:lvl>
  </w:abstractNum>
  <w:abstractNum w:abstractNumId="6" w15:restartNumberingAfterBreak="0">
    <w:nsid w:val="2590328B"/>
    <w:multiLevelType w:val="multilevel"/>
    <w:tmpl w:val="2590328B"/>
    <w:lvl w:ilvl="0">
      <w:start w:val="1"/>
      <w:numFmt w:val="decimal"/>
      <w:lvlText w:val="%1."/>
      <w:lvlJc w:val="left"/>
      <w:pPr>
        <w:tabs>
          <w:tab w:val="left" w:pos="840"/>
        </w:tabs>
        <w:ind w:left="840" w:hanging="360"/>
      </w:pPr>
      <w:rPr>
        <w:rFonts w:hint="eastAsia"/>
      </w:rPr>
    </w:lvl>
    <w:lvl w:ilvl="1">
      <w:start w:val="1"/>
      <w:numFmt w:val="ideographTraditional"/>
      <w:lvlText w:val="%2、"/>
      <w:lvlJc w:val="left"/>
      <w:pPr>
        <w:tabs>
          <w:tab w:val="left" w:pos="1440"/>
        </w:tabs>
        <w:ind w:left="1440" w:hanging="480"/>
      </w:pPr>
    </w:lvl>
    <w:lvl w:ilvl="2">
      <w:start w:val="1"/>
      <w:numFmt w:val="lowerRoman"/>
      <w:lvlText w:val="%3."/>
      <w:lvlJc w:val="right"/>
      <w:pPr>
        <w:tabs>
          <w:tab w:val="left" w:pos="1920"/>
        </w:tabs>
        <w:ind w:left="1920" w:hanging="480"/>
      </w:pPr>
    </w:lvl>
    <w:lvl w:ilvl="3">
      <w:start w:val="1"/>
      <w:numFmt w:val="decimal"/>
      <w:lvlText w:val="%4."/>
      <w:lvlJc w:val="left"/>
      <w:pPr>
        <w:tabs>
          <w:tab w:val="left" w:pos="2400"/>
        </w:tabs>
        <w:ind w:left="2400" w:hanging="480"/>
      </w:pPr>
    </w:lvl>
    <w:lvl w:ilvl="4">
      <w:start w:val="1"/>
      <w:numFmt w:val="ideographTraditional"/>
      <w:lvlText w:val="%5、"/>
      <w:lvlJc w:val="left"/>
      <w:pPr>
        <w:tabs>
          <w:tab w:val="left" w:pos="2880"/>
        </w:tabs>
        <w:ind w:left="2880" w:hanging="480"/>
      </w:pPr>
    </w:lvl>
    <w:lvl w:ilvl="5">
      <w:start w:val="1"/>
      <w:numFmt w:val="lowerRoman"/>
      <w:lvlText w:val="%6."/>
      <w:lvlJc w:val="right"/>
      <w:pPr>
        <w:tabs>
          <w:tab w:val="left" w:pos="3360"/>
        </w:tabs>
        <w:ind w:left="3360" w:hanging="480"/>
      </w:pPr>
    </w:lvl>
    <w:lvl w:ilvl="6">
      <w:start w:val="1"/>
      <w:numFmt w:val="decimal"/>
      <w:lvlText w:val="%7."/>
      <w:lvlJc w:val="left"/>
      <w:pPr>
        <w:tabs>
          <w:tab w:val="left" w:pos="3840"/>
        </w:tabs>
        <w:ind w:left="3840" w:hanging="480"/>
      </w:pPr>
    </w:lvl>
    <w:lvl w:ilvl="7">
      <w:start w:val="1"/>
      <w:numFmt w:val="ideographTraditional"/>
      <w:lvlText w:val="%8、"/>
      <w:lvlJc w:val="left"/>
      <w:pPr>
        <w:tabs>
          <w:tab w:val="left" w:pos="4320"/>
        </w:tabs>
        <w:ind w:left="4320" w:hanging="480"/>
      </w:pPr>
    </w:lvl>
    <w:lvl w:ilvl="8">
      <w:start w:val="1"/>
      <w:numFmt w:val="lowerRoman"/>
      <w:lvlText w:val="%9."/>
      <w:lvlJc w:val="right"/>
      <w:pPr>
        <w:tabs>
          <w:tab w:val="left" w:pos="4800"/>
        </w:tabs>
        <w:ind w:left="4800" w:hanging="480"/>
      </w:pPr>
    </w:lvl>
  </w:abstractNum>
  <w:abstractNum w:abstractNumId="7" w15:restartNumberingAfterBreak="0">
    <w:nsid w:val="2A397AA8"/>
    <w:multiLevelType w:val="singleLevel"/>
    <w:tmpl w:val="2A397AA8"/>
    <w:lvl w:ilvl="0">
      <w:start w:val="1"/>
      <w:numFmt w:val="decimal"/>
      <w:lvlText w:val="%1."/>
      <w:lvlJc w:val="left"/>
      <w:pPr>
        <w:tabs>
          <w:tab w:val="left" w:pos="840"/>
        </w:tabs>
        <w:ind w:left="660" w:hanging="180"/>
      </w:pPr>
      <w:rPr>
        <w:rFonts w:hint="eastAsia"/>
        <w:color w:val="000000"/>
      </w:rPr>
    </w:lvl>
  </w:abstractNum>
  <w:abstractNum w:abstractNumId="8" w15:restartNumberingAfterBreak="0">
    <w:nsid w:val="2DE57406"/>
    <w:multiLevelType w:val="multilevel"/>
    <w:tmpl w:val="2DE57406"/>
    <w:lvl w:ilvl="0">
      <w:start w:val="1"/>
      <w:numFmt w:val="decimal"/>
      <w:lvlText w:val="%1."/>
      <w:lvlJc w:val="left"/>
      <w:pPr>
        <w:tabs>
          <w:tab w:val="left" w:pos="960"/>
        </w:tabs>
        <w:ind w:left="960" w:hanging="480"/>
      </w:pPr>
    </w:lvl>
    <w:lvl w:ilvl="1">
      <w:start w:val="1"/>
      <w:numFmt w:val="ideographTraditional"/>
      <w:lvlText w:val="%2、"/>
      <w:lvlJc w:val="left"/>
      <w:pPr>
        <w:tabs>
          <w:tab w:val="left" w:pos="1440"/>
        </w:tabs>
        <w:ind w:left="1440" w:hanging="480"/>
      </w:pPr>
    </w:lvl>
    <w:lvl w:ilvl="2">
      <w:start w:val="1"/>
      <w:numFmt w:val="lowerRoman"/>
      <w:lvlText w:val="%3."/>
      <w:lvlJc w:val="right"/>
      <w:pPr>
        <w:tabs>
          <w:tab w:val="left" w:pos="1920"/>
        </w:tabs>
        <w:ind w:left="1920" w:hanging="480"/>
      </w:pPr>
    </w:lvl>
    <w:lvl w:ilvl="3">
      <w:start w:val="1"/>
      <w:numFmt w:val="decimal"/>
      <w:lvlText w:val="%4."/>
      <w:lvlJc w:val="left"/>
      <w:pPr>
        <w:tabs>
          <w:tab w:val="left" w:pos="2400"/>
        </w:tabs>
        <w:ind w:left="2400" w:hanging="480"/>
      </w:pPr>
    </w:lvl>
    <w:lvl w:ilvl="4">
      <w:start w:val="1"/>
      <w:numFmt w:val="ideographTraditional"/>
      <w:lvlText w:val="%5、"/>
      <w:lvlJc w:val="left"/>
      <w:pPr>
        <w:tabs>
          <w:tab w:val="left" w:pos="2880"/>
        </w:tabs>
        <w:ind w:left="2880" w:hanging="480"/>
      </w:pPr>
    </w:lvl>
    <w:lvl w:ilvl="5">
      <w:start w:val="1"/>
      <w:numFmt w:val="lowerRoman"/>
      <w:lvlText w:val="%6."/>
      <w:lvlJc w:val="right"/>
      <w:pPr>
        <w:tabs>
          <w:tab w:val="left" w:pos="3360"/>
        </w:tabs>
        <w:ind w:left="3360" w:hanging="480"/>
      </w:pPr>
    </w:lvl>
    <w:lvl w:ilvl="6">
      <w:start w:val="1"/>
      <w:numFmt w:val="decimal"/>
      <w:lvlText w:val="%7."/>
      <w:lvlJc w:val="left"/>
      <w:pPr>
        <w:tabs>
          <w:tab w:val="left" w:pos="3840"/>
        </w:tabs>
        <w:ind w:left="3840" w:hanging="480"/>
      </w:pPr>
    </w:lvl>
    <w:lvl w:ilvl="7">
      <w:start w:val="1"/>
      <w:numFmt w:val="ideographTraditional"/>
      <w:lvlText w:val="%8、"/>
      <w:lvlJc w:val="left"/>
      <w:pPr>
        <w:tabs>
          <w:tab w:val="left" w:pos="4320"/>
        </w:tabs>
        <w:ind w:left="4320" w:hanging="480"/>
      </w:pPr>
    </w:lvl>
    <w:lvl w:ilvl="8">
      <w:start w:val="1"/>
      <w:numFmt w:val="lowerRoman"/>
      <w:lvlText w:val="%9."/>
      <w:lvlJc w:val="right"/>
      <w:pPr>
        <w:tabs>
          <w:tab w:val="left" w:pos="4800"/>
        </w:tabs>
        <w:ind w:left="4800" w:hanging="480"/>
      </w:pPr>
    </w:lvl>
  </w:abstractNum>
  <w:abstractNum w:abstractNumId="9" w15:restartNumberingAfterBreak="0">
    <w:nsid w:val="4B2D3EF0"/>
    <w:multiLevelType w:val="multilevel"/>
    <w:tmpl w:val="4B2D3EF0"/>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0" w15:restartNumberingAfterBreak="0">
    <w:nsid w:val="50662B13"/>
    <w:multiLevelType w:val="hybridMultilevel"/>
    <w:tmpl w:val="78328A10"/>
    <w:lvl w:ilvl="0" w:tplc="5FADF68A">
      <w:start w:val="1"/>
      <w:numFmt w:val="lowerLetter"/>
      <w:lvlText w:val="%1."/>
      <w:lvlJc w:val="left"/>
      <w:pPr>
        <w:ind w:left="1380" w:hanging="4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1" w15:restartNumberingAfterBreak="0">
    <w:nsid w:val="57ED6E9C"/>
    <w:multiLevelType w:val="multilevel"/>
    <w:tmpl w:val="57ED6E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A287AD2"/>
    <w:multiLevelType w:val="hybridMultilevel"/>
    <w:tmpl w:val="78328A10"/>
    <w:lvl w:ilvl="0" w:tplc="FFFFFFFF">
      <w:start w:val="1"/>
      <w:numFmt w:val="lowerLetter"/>
      <w:lvlText w:val="%1."/>
      <w:lvlJc w:val="left"/>
      <w:pPr>
        <w:ind w:left="1380" w:hanging="420"/>
      </w:pPr>
      <w:rPr>
        <w:rFonts w:hint="default"/>
      </w:rPr>
    </w:lvl>
    <w:lvl w:ilvl="1" w:tplc="FFFFFFFF">
      <w:start w:val="1"/>
      <w:numFmt w:val="lowerLetter"/>
      <w:lvlText w:val="%2)"/>
      <w:lvlJc w:val="left"/>
      <w:pPr>
        <w:ind w:left="1800" w:hanging="420"/>
      </w:pPr>
    </w:lvl>
    <w:lvl w:ilvl="2" w:tplc="FFFFFFFF" w:tentative="1">
      <w:start w:val="1"/>
      <w:numFmt w:val="lowerRoman"/>
      <w:lvlText w:val="%3."/>
      <w:lvlJc w:val="right"/>
      <w:pPr>
        <w:ind w:left="2220" w:hanging="420"/>
      </w:pPr>
    </w:lvl>
    <w:lvl w:ilvl="3" w:tplc="FFFFFFFF" w:tentative="1">
      <w:start w:val="1"/>
      <w:numFmt w:val="decimal"/>
      <w:lvlText w:val="%4."/>
      <w:lvlJc w:val="left"/>
      <w:pPr>
        <w:ind w:left="2640" w:hanging="420"/>
      </w:pPr>
    </w:lvl>
    <w:lvl w:ilvl="4" w:tplc="FFFFFFFF" w:tentative="1">
      <w:start w:val="1"/>
      <w:numFmt w:val="lowerLetter"/>
      <w:lvlText w:val="%5)"/>
      <w:lvlJc w:val="left"/>
      <w:pPr>
        <w:ind w:left="3060" w:hanging="420"/>
      </w:pPr>
    </w:lvl>
    <w:lvl w:ilvl="5" w:tplc="FFFFFFFF" w:tentative="1">
      <w:start w:val="1"/>
      <w:numFmt w:val="lowerRoman"/>
      <w:lvlText w:val="%6."/>
      <w:lvlJc w:val="right"/>
      <w:pPr>
        <w:ind w:left="3480" w:hanging="420"/>
      </w:pPr>
    </w:lvl>
    <w:lvl w:ilvl="6" w:tplc="FFFFFFFF" w:tentative="1">
      <w:start w:val="1"/>
      <w:numFmt w:val="decimal"/>
      <w:lvlText w:val="%7."/>
      <w:lvlJc w:val="left"/>
      <w:pPr>
        <w:ind w:left="3900" w:hanging="420"/>
      </w:pPr>
    </w:lvl>
    <w:lvl w:ilvl="7" w:tplc="FFFFFFFF" w:tentative="1">
      <w:start w:val="1"/>
      <w:numFmt w:val="lowerLetter"/>
      <w:lvlText w:val="%8)"/>
      <w:lvlJc w:val="left"/>
      <w:pPr>
        <w:ind w:left="4320" w:hanging="420"/>
      </w:pPr>
    </w:lvl>
    <w:lvl w:ilvl="8" w:tplc="FFFFFFFF" w:tentative="1">
      <w:start w:val="1"/>
      <w:numFmt w:val="lowerRoman"/>
      <w:lvlText w:val="%9."/>
      <w:lvlJc w:val="right"/>
      <w:pPr>
        <w:ind w:left="4740" w:hanging="420"/>
      </w:pPr>
    </w:lvl>
  </w:abstractNum>
  <w:abstractNum w:abstractNumId="13" w15:restartNumberingAfterBreak="0">
    <w:nsid w:val="5D0964AC"/>
    <w:multiLevelType w:val="multilevel"/>
    <w:tmpl w:val="5D0964AC"/>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DEB4539"/>
    <w:multiLevelType w:val="multilevel"/>
    <w:tmpl w:val="5DEB4539"/>
    <w:lvl w:ilvl="0">
      <w:start w:val="1"/>
      <w:numFmt w:val="decimal"/>
      <w:lvlText w:val="%1."/>
      <w:lvlJc w:val="left"/>
      <w:pPr>
        <w:tabs>
          <w:tab w:val="left" w:pos="960"/>
        </w:tabs>
        <w:ind w:left="960" w:hanging="480"/>
      </w:pPr>
    </w:lvl>
    <w:lvl w:ilvl="1">
      <w:start w:val="1"/>
      <w:numFmt w:val="ideographTraditional"/>
      <w:lvlText w:val="%2、"/>
      <w:lvlJc w:val="left"/>
      <w:pPr>
        <w:tabs>
          <w:tab w:val="left" w:pos="1440"/>
        </w:tabs>
        <w:ind w:left="1440" w:hanging="480"/>
      </w:pPr>
    </w:lvl>
    <w:lvl w:ilvl="2">
      <w:start w:val="1"/>
      <w:numFmt w:val="lowerRoman"/>
      <w:lvlText w:val="%3."/>
      <w:lvlJc w:val="right"/>
      <w:pPr>
        <w:tabs>
          <w:tab w:val="left" w:pos="1920"/>
        </w:tabs>
        <w:ind w:left="1920" w:hanging="480"/>
      </w:pPr>
    </w:lvl>
    <w:lvl w:ilvl="3">
      <w:start w:val="1"/>
      <w:numFmt w:val="decimal"/>
      <w:lvlText w:val="%4."/>
      <w:lvlJc w:val="left"/>
      <w:pPr>
        <w:tabs>
          <w:tab w:val="left" w:pos="2400"/>
        </w:tabs>
        <w:ind w:left="2400" w:hanging="480"/>
      </w:pPr>
    </w:lvl>
    <w:lvl w:ilvl="4">
      <w:start w:val="1"/>
      <w:numFmt w:val="ideographTraditional"/>
      <w:lvlText w:val="%5、"/>
      <w:lvlJc w:val="left"/>
      <w:pPr>
        <w:tabs>
          <w:tab w:val="left" w:pos="2880"/>
        </w:tabs>
        <w:ind w:left="2880" w:hanging="480"/>
      </w:pPr>
    </w:lvl>
    <w:lvl w:ilvl="5">
      <w:start w:val="1"/>
      <w:numFmt w:val="lowerRoman"/>
      <w:lvlText w:val="%6."/>
      <w:lvlJc w:val="right"/>
      <w:pPr>
        <w:tabs>
          <w:tab w:val="left" w:pos="3360"/>
        </w:tabs>
        <w:ind w:left="3360" w:hanging="480"/>
      </w:pPr>
    </w:lvl>
    <w:lvl w:ilvl="6">
      <w:start w:val="1"/>
      <w:numFmt w:val="decimal"/>
      <w:lvlText w:val="%7."/>
      <w:lvlJc w:val="left"/>
      <w:pPr>
        <w:tabs>
          <w:tab w:val="left" w:pos="3840"/>
        </w:tabs>
        <w:ind w:left="3840" w:hanging="480"/>
      </w:pPr>
    </w:lvl>
    <w:lvl w:ilvl="7">
      <w:start w:val="1"/>
      <w:numFmt w:val="ideographTraditional"/>
      <w:lvlText w:val="%8、"/>
      <w:lvlJc w:val="left"/>
      <w:pPr>
        <w:tabs>
          <w:tab w:val="left" w:pos="4320"/>
        </w:tabs>
        <w:ind w:left="4320" w:hanging="480"/>
      </w:pPr>
    </w:lvl>
    <w:lvl w:ilvl="8">
      <w:start w:val="1"/>
      <w:numFmt w:val="lowerRoman"/>
      <w:lvlText w:val="%9."/>
      <w:lvlJc w:val="right"/>
      <w:pPr>
        <w:tabs>
          <w:tab w:val="left" w:pos="4800"/>
        </w:tabs>
        <w:ind w:left="4800" w:hanging="480"/>
      </w:pPr>
    </w:lvl>
  </w:abstractNum>
  <w:abstractNum w:abstractNumId="15" w15:restartNumberingAfterBreak="0">
    <w:nsid w:val="5F92E05D"/>
    <w:multiLevelType w:val="singleLevel"/>
    <w:tmpl w:val="5F92E05D"/>
    <w:lvl w:ilvl="0">
      <w:start w:val="2"/>
      <w:numFmt w:val="decimal"/>
      <w:lvlText w:val="%1."/>
      <w:lvlJc w:val="left"/>
    </w:lvl>
  </w:abstractNum>
  <w:abstractNum w:abstractNumId="16" w15:restartNumberingAfterBreak="0">
    <w:nsid w:val="5F92E0C7"/>
    <w:multiLevelType w:val="multilevel"/>
    <w:tmpl w:val="5F92E0C7"/>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5FADF677"/>
    <w:multiLevelType w:val="singleLevel"/>
    <w:tmpl w:val="5FADF677"/>
    <w:lvl w:ilvl="0">
      <w:start w:val="1"/>
      <w:numFmt w:val="lowerLetter"/>
      <w:lvlText w:val="%1."/>
      <w:lvlJc w:val="left"/>
      <w:pPr>
        <w:ind w:left="425" w:hanging="425"/>
      </w:pPr>
      <w:rPr>
        <w:rFonts w:hint="default"/>
      </w:rPr>
    </w:lvl>
  </w:abstractNum>
  <w:abstractNum w:abstractNumId="18" w15:restartNumberingAfterBreak="0">
    <w:nsid w:val="5FADF68A"/>
    <w:multiLevelType w:val="singleLevel"/>
    <w:tmpl w:val="5FADF68A"/>
    <w:lvl w:ilvl="0">
      <w:start w:val="1"/>
      <w:numFmt w:val="lowerLetter"/>
      <w:lvlText w:val="%1."/>
      <w:lvlJc w:val="left"/>
      <w:pPr>
        <w:ind w:left="425" w:hanging="425"/>
      </w:pPr>
      <w:rPr>
        <w:rFonts w:hint="default"/>
      </w:rPr>
    </w:lvl>
  </w:abstractNum>
  <w:abstractNum w:abstractNumId="19" w15:restartNumberingAfterBreak="0">
    <w:nsid w:val="66DA7BD9"/>
    <w:multiLevelType w:val="multilevel"/>
    <w:tmpl w:val="66DA7BD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1870850"/>
    <w:multiLevelType w:val="multilevel"/>
    <w:tmpl w:val="71870850"/>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ACD5C7D"/>
    <w:multiLevelType w:val="multilevel"/>
    <w:tmpl w:val="7ACD5C7D"/>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num w:numId="1" w16cid:durableId="1953394568">
    <w:abstractNumId w:val="4"/>
  </w:num>
  <w:num w:numId="2" w16cid:durableId="1587223749">
    <w:abstractNumId w:val="9"/>
  </w:num>
  <w:num w:numId="3" w16cid:durableId="1777211619">
    <w:abstractNumId w:val="9"/>
    <w:lvlOverride w:ilvl="0">
      <w:lvl w:ilvl="0">
        <w:start w:val="1"/>
        <w:numFmt w:val="decimal"/>
        <w:lvlText w:val="%1."/>
        <w:lvlJc w:val="left"/>
        <w:pPr>
          <w:tabs>
            <w:tab w:val="left" w:pos="567"/>
          </w:tabs>
          <w:ind w:left="360" w:firstLine="150"/>
        </w:pPr>
        <w:rPr>
          <w:rFonts w:hint="default"/>
        </w:rPr>
      </w:lvl>
    </w:lvlOverride>
    <w:lvlOverride w:ilvl="1">
      <w:lvl w:ilvl="1" w:tentative="1">
        <w:start w:val="1"/>
        <w:numFmt w:val="ideographTraditional"/>
        <w:lvlText w:val="%2、"/>
        <w:lvlJc w:val="left"/>
        <w:pPr>
          <w:ind w:left="960" w:hanging="480"/>
        </w:pPr>
      </w:lvl>
    </w:lvlOverride>
    <w:lvlOverride w:ilvl="2">
      <w:lvl w:ilvl="2" w:tentative="1">
        <w:start w:val="1"/>
        <w:numFmt w:val="lowerRoman"/>
        <w:lvlText w:val="%3."/>
        <w:lvlJc w:val="right"/>
        <w:pPr>
          <w:ind w:left="1440" w:hanging="480"/>
        </w:pPr>
      </w:lvl>
    </w:lvlOverride>
    <w:lvlOverride w:ilvl="3">
      <w:lvl w:ilvl="3" w:tentative="1">
        <w:start w:val="1"/>
        <w:numFmt w:val="decimal"/>
        <w:lvlText w:val="%4."/>
        <w:lvlJc w:val="left"/>
        <w:pPr>
          <w:ind w:left="1920" w:hanging="480"/>
        </w:pPr>
      </w:lvl>
    </w:lvlOverride>
    <w:lvlOverride w:ilvl="4">
      <w:lvl w:ilvl="4" w:tentative="1">
        <w:start w:val="1"/>
        <w:numFmt w:val="ideographTraditional"/>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ideographTraditional"/>
        <w:lvlText w:val="%8、"/>
        <w:lvlJc w:val="left"/>
        <w:pPr>
          <w:ind w:left="3840" w:hanging="480"/>
        </w:pPr>
      </w:lvl>
    </w:lvlOverride>
    <w:lvlOverride w:ilvl="8">
      <w:lvl w:ilvl="8" w:tentative="1">
        <w:start w:val="1"/>
        <w:numFmt w:val="lowerRoman"/>
        <w:lvlText w:val="%9."/>
        <w:lvlJc w:val="right"/>
        <w:pPr>
          <w:ind w:left="4320" w:hanging="480"/>
        </w:pPr>
      </w:lvl>
    </w:lvlOverride>
  </w:num>
  <w:num w:numId="4" w16cid:durableId="1306354222">
    <w:abstractNumId w:val="2"/>
  </w:num>
  <w:num w:numId="5" w16cid:durableId="1792048555">
    <w:abstractNumId w:val="1"/>
  </w:num>
  <w:num w:numId="6" w16cid:durableId="1189877255">
    <w:abstractNumId w:val="6"/>
  </w:num>
  <w:num w:numId="7" w16cid:durableId="284702607">
    <w:abstractNumId w:val="7"/>
  </w:num>
  <w:num w:numId="8" w16cid:durableId="1578588744">
    <w:abstractNumId w:val="8"/>
  </w:num>
  <w:num w:numId="9" w16cid:durableId="1103456928">
    <w:abstractNumId w:val="3"/>
  </w:num>
  <w:num w:numId="10" w16cid:durableId="1899903039">
    <w:abstractNumId w:val="14"/>
  </w:num>
  <w:num w:numId="11" w16cid:durableId="429937016">
    <w:abstractNumId w:val="21"/>
  </w:num>
  <w:num w:numId="12" w16cid:durableId="1847866225">
    <w:abstractNumId w:val="19"/>
  </w:num>
  <w:num w:numId="13" w16cid:durableId="1098909366">
    <w:abstractNumId w:val="15"/>
  </w:num>
  <w:num w:numId="14" w16cid:durableId="630283814">
    <w:abstractNumId w:val="16"/>
  </w:num>
  <w:num w:numId="15" w16cid:durableId="392047107">
    <w:abstractNumId w:val="18"/>
  </w:num>
  <w:num w:numId="16" w16cid:durableId="1597664353">
    <w:abstractNumId w:val="17"/>
  </w:num>
  <w:num w:numId="17" w16cid:durableId="274027249">
    <w:abstractNumId w:val="11"/>
  </w:num>
  <w:num w:numId="18" w16cid:durableId="791168621">
    <w:abstractNumId w:val="13"/>
  </w:num>
  <w:num w:numId="19" w16cid:durableId="323706454">
    <w:abstractNumId w:val="20"/>
  </w:num>
  <w:num w:numId="20" w16cid:durableId="1381323228">
    <w:abstractNumId w:val="0"/>
  </w:num>
  <w:num w:numId="21" w16cid:durableId="391197040">
    <w:abstractNumId w:val="10"/>
  </w:num>
  <w:num w:numId="22" w16cid:durableId="539971550">
    <w:abstractNumId w:val="12"/>
  </w:num>
  <w:num w:numId="23" w16cid:durableId="173547079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 Mona">
    <w15:presenceInfo w15:providerId="Windows Live" w15:userId="d2cbc47dd7374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9C"/>
    <w:rsid w:val="000243CC"/>
    <w:rsid w:val="000362BA"/>
    <w:rsid w:val="000401CD"/>
    <w:rsid w:val="0006261D"/>
    <w:rsid w:val="00066673"/>
    <w:rsid w:val="000B2DB4"/>
    <w:rsid w:val="000D3699"/>
    <w:rsid w:val="000F08B6"/>
    <w:rsid w:val="00117AC8"/>
    <w:rsid w:val="00124B0A"/>
    <w:rsid w:val="0016262E"/>
    <w:rsid w:val="001858AD"/>
    <w:rsid w:val="00191746"/>
    <w:rsid w:val="001960DC"/>
    <w:rsid w:val="001B2DDF"/>
    <w:rsid w:val="001B44A5"/>
    <w:rsid w:val="001B77F5"/>
    <w:rsid w:val="00206F15"/>
    <w:rsid w:val="00215684"/>
    <w:rsid w:val="00217000"/>
    <w:rsid w:val="002257CD"/>
    <w:rsid w:val="00230406"/>
    <w:rsid w:val="00243A67"/>
    <w:rsid w:val="00244B4D"/>
    <w:rsid w:val="00262E4E"/>
    <w:rsid w:val="00265C70"/>
    <w:rsid w:val="00267575"/>
    <w:rsid w:val="0027001C"/>
    <w:rsid w:val="0028307E"/>
    <w:rsid w:val="0029303D"/>
    <w:rsid w:val="002B0B5F"/>
    <w:rsid w:val="002C05A9"/>
    <w:rsid w:val="002C1C5C"/>
    <w:rsid w:val="002E664B"/>
    <w:rsid w:val="002F01B1"/>
    <w:rsid w:val="00303C1F"/>
    <w:rsid w:val="00312DFF"/>
    <w:rsid w:val="00320770"/>
    <w:rsid w:val="00332486"/>
    <w:rsid w:val="00335FC1"/>
    <w:rsid w:val="0036580C"/>
    <w:rsid w:val="00366AC2"/>
    <w:rsid w:val="00375479"/>
    <w:rsid w:val="003872F0"/>
    <w:rsid w:val="003925C2"/>
    <w:rsid w:val="00393791"/>
    <w:rsid w:val="003A32AB"/>
    <w:rsid w:val="003C132B"/>
    <w:rsid w:val="003E2AA7"/>
    <w:rsid w:val="00437C38"/>
    <w:rsid w:val="00491A3F"/>
    <w:rsid w:val="00495635"/>
    <w:rsid w:val="004966CD"/>
    <w:rsid w:val="004E2353"/>
    <w:rsid w:val="00503B11"/>
    <w:rsid w:val="00531984"/>
    <w:rsid w:val="005379D3"/>
    <w:rsid w:val="00553D4E"/>
    <w:rsid w:val="0056489C"/>
    <w:rsid w:val="005714E3"/>
    <w:rsid w:val="00584F7E"/>
    <w:rsid w:val="00586CA9"/>
    <w:rsid w:val="005940C8"/>
    <w:rsid w:val="005E441D"/>
    <w:rsid w:val="005F33DC"/>
    <w:rsid w:val="00603C43"/>
    <w:rsid w:val="0061282C"/>
    <w:rsid w:val="0061562C"/>
    <w:rsid w:val="006451A4"/>
    <w:rsid w:val="00647A28"/>
    <w:rsid w:val="00657C62"/>
    <w:rsid w:val="00662ABF"/>
    <w:rsid w:val="0067119D"/>
    <w:rsid w:val="0067386B"/>
    <w:rsid w:val="006827B9"/>
    <w:rsid w:val="00696A7D"/>
    <w:rsid w:val="006A772A"/>
    <w:rsid w:val="006B13D1"/>
    <w:rsid w:val="006C6F7C"/>
    <w:rsid w:val="006C75B6"/>
    <w:rsid w:val="006C7E8E"/>
    <w:rsid w:val="006D11C3"/>
    <w:rsid w:val="006D2198"/>
    <w:rsid w:val="006E5E3E"/>
    <w:rsid w:val="0070004D"/>
    <w:rsid w:val="007003B1"/>
    <w:rsid w:val="0073437B"/>
    <w:rsid w:val="007358E8"/>
    <w:rsid w:val="00752CF7"/>
    <w:rsid w:val="00756DEC"/>
    <w:rsid w:val="007578F6"/>
    <w:rsid w:val="007641D3"/>
    <w:rsid w:val="00787BED"/>
    <w:rsid w:val="007959CB"/>
    <w:rsid w:val="007964DE"/>
    <w:rsid w:val="007A7C8D"/>
    <w:rsid w:val="007E0CBC"/>
    <w:rsid w:val="007E6651"/>
    <w:rsid w:val="007F24A5"/>
    <w:rsid w:val="0080140C"/>
    <w:rsid w:val="00810C39"/>
    <w:rsid w:val="008243E8"/>
    <w:rsid w:val="00837800"/>
    <w:rsid w:val="008437A0"/>
    <w:rsid w:val="00846F3A"/>
    <w:rsid w:val="008603FF"/>
    <w:rsid w:val="0086048D"/>
    <w:rsid w:val="00860C8A"/>
    <w:rsid w:val="008713C7"/>
    <w:rsid w:val="00896DB6"/>
    <w:rsid w:val="008A762E"/>
    <w:rsid w:val="008D5AF5"/>
    <w:rsid w:val="008F0F02"/>
    <w:rsid w:val="008F49BA"/>
    <w:rsid w:val="009204B9"/>
    <w:rsid w:val="00936E38"/>
    <w:rsid w:val="00936F24"/>
    <w:rsid w:val="00942604"/>
    <w:rsid w:val="0095542C"/>
    <w:rsid w:val="00960BC6"/>
    <w:rsid w:val="009738CC"/>
    <w:rsid w:val="009A7773"/>
    <w:rsid w:val="009E35D4"/>
    <w:rsid w:val="009E4F8F"/>
    <w:rsid w:val="009F42FD"/>
    <w:rsid w:val="00A17B23"/>
    <w:rsid w:val="00A36C6A"/>
    <w:rsid w:val="00A72128"/>
    <w:rsid w:val="00A85B38"/>
    <w:rsid w:val="00AB51D0"/>
    <w:rsid w:val="00AB646A"/>
    <w:rsid w:val="00AC4E58"/>
    <w:rsid w:val="00AD1264"/>
    <w:rsid w:val="00AD1C8C"/>
    <w:rsid w:val="00AE141A"/>
    <w:rsid w:val="00B4213E"/>
    <w:rsid w:val="00B5759C"/>
    <w:rsid w:val="00BA1991"/>
    <w:rsid w:val="00BE0A23"/>
    <w:rsid w:val="00BF13CA"/>
    <w:rsid w:val="00C212E3"/>
    <w:rsid w:val="00C47E34"/>
    <w:rsid w:val="00C871C8"/>
    <w:rsid w:val="00C919E4"/>
    <w:rsid w:val="00C96158"/>
    <w:rsid w:val="00CA1E45"/>
    <w:rsid w:val="00CE3878"/>
    <w:rsid w:val="00CF13D5"/>
    <w:rsid w:val="00D41999"/>
    <w:rsid w:val="00D56F05"/>
    <w:rsid w:val="00D8143C"/>
    <w:rsid w:val="00D851EB"/>
    <w:rsid w:val="00D87B46"/>
    <w:rsid w:val="00D97AF5"/>
    <w:rsid w:val="00DD4859"/>
    <w:rsid w:val="00DD53F4"/>
    <w:rsid w:val="00DE7008"/>
    <w:rsid w:val="00DF72AC"/>
    <w:rsid w:val="00DF7CE8"/>
    <w:rsid w:val="00E01150"/>
    <w:rsid w:val="00E01E22"/>
    <w:rsid w:val="00E04121"/>
    <w:rsid w:val="00E075A2"/>
    <w:rsid w:val="00E20018"/>
    <w:rsid w:val="00E222EB"/>
    <w:rsid w:val="00E3686A"/>
    <w:rsid w:val="00E37B1A"/>
    <w:rsid w:val="00E437CA"/>
    <w:rsid w:val="00E4660C"/>
    <w:rsid w:val="00E46627"/>
    <w:rsid w:val="00E47D61"/>
    <w:rsid w:val="00E63C81"/>
    <w:rsid w:val="00E82234"/>
    <w:rsid w:val="00E96DEE"/>
    <w:rsid w:val="00EB360B"/>
    <w:rsid w:val="00EB7BE0"/>
    <w:rsid w:val="00EC6998"/>
    <w:rsid w:val="00EC6C9A"/>
    <w:rsid w:val="00ED21EA"/>
    <w:rsid w:val="00ED4FEF"/>
    <w:rsid w:val="00ED70D6"/>
    <w:rsid w:val="00EE306D"/>
    <w:rsid w:val="00F010CE"/>
    <w:rsid w:val="00F20665"/>
    <w:rsid w:val="00F21A30"/>
    <w:rsid w:val="00F37D73"/>
    <w:rsid w:val="00F60701"/>
    <w:rsid w:val="00F630DB"/>
    <w:rsid w:val="00F726F5"/>
    <w:rsid w:val="00F81DD0"/>
    <w:rsid w:val="00F95969"/>
    <w:rsid w:val="00FC658E"/>
    <w:rsid w:val="00FD5557"/>
    <w:rsid w:val="00FE72AF"/>
    <w:rsid w:val="00FF05A4"/>
    <w:rsid w:val="00FF0F7A"/>
    <w:rsid w:val="00FF2203"/>
    <w:rsid w:val="222D5F43"/>
    <w:rsid w:val="25721D46"/>
    <w:rsid w:val="272B72DF"/>
    <w:rsid w:val="476A278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0860CB"/>
  <w15:docId w15:val="{8336B424-2E25-46B0-89E0-9E71948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140C"/>
    <w:pPr>
      <w:widowControl w:val="0"/>
    </w:pPr>
    <w:rPr>
      <w:rFonts w:ascii="標楷體" w:eastAsia="標楷體"/>
      <w:b/>
      <w:kern w:val="2"/>
      <w:sz w:val="24"/>
    </w:rPr>
  </w:style>
  <w:style w:type="paragraph" w:styleId="1">
    <w:name w:val="heading 1"/>
    <w:basedOn w:val="a"/>
    <w:next w:val="a"/>
    <w:qFormat/>
    <w:rsid w:val="0080140C"/>
    <w:pPr>
      <w:widowControl/>
      <w:topLinePunct/>
      <w:adjustRightInd w:val="0"/>
      <w:snapToGrid w:val="0"/>
      <w:spacing w:line="480" w:lineRule="atLeast"/>
      <w:ind w:left="1418" w:hanging="1418"/>
      <w:jc w:val="both"/>
      <w:outlineLvl w:val="0"/>
    </w:pPr>
    <w:rPr>
      <w:rFonts w:ascii="CG Times" w:hAnsi="CG Times" w:cs="Arial Unicode MS"/>
      <w:b w:val="0"/>
      <w:kern w:val="0"/>
      <w:sz w:val="28"/>
    </w:rPr>
  </w:style>
  <w:style w:type="paragraph" w:styleId="2">
    <w:name w:val="heading 2"/>
    <w:basedOn w:val="a"/>
    <w:next w:val="a"/>
    <w:qFormat/>
    <w:rsid w:val="0080140C"/>
    <w:pPr>
      <w:keepNext/>
      <w:spacing w:line="720" w:lineRule="auto"/>
      <w:outlineLvl w:val="1"/>
    </w:pPr>
    <w:rPr>
      <w:rFonts w:ascii="Arial" w:eastAsia="新細明體" w:hAnsi="Arial"/>
      <w:bCs/>
      <w:sz w:val="48"/>
      <w:szCs w:val="48"/>
    </w:rPr>
  </w:style>
  <w:style w:type="paragraph" w:styleId="3">
    <w:name w:val="heading 3"/>
    <w:basedOn w:val="a"/>
    <w:next w:val="a"/>
    <w:link w:val="30"/>
    <w:qFormat/>
    <w:rsid w:val="0080140C"/>
    <w:pPr>
      <w:keepNext/>
      <w:spacing w:line="720" w:lineRule="auto"/>
      <w:outlineLvl w:val="2"/>
    </w:pPr>
    <w:rPr>
      <w:rFonts w:ascii="Calibri Light" w:eastAsia="新細明體" w:hAnsi="Calibri Light"/>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140C"/>
    <w:rPr>
      <w:rFonts w:ascii="Arial" w:eastAsia="新細明體" w:hAnsi="Arial"/>
      <w:sz w:val="18"/>
      <w:szCs w:val="18"/>
    </w:rPr>
  </w:style>
  <w:style w:type="paragraph" w:styleId="20">
    <w:name w:val="Body Text 2"/>
    <w:basedOn w:val="a"/>
    <w:rsid w:val="0080140C"/>
    <w:pPr>
      <w:jc w:val="both"/>
    </w:pPr>
    <w:rPr>
      <w:rFonts w:ascii="全真細圓體" w:eastAsia="全真細圓體"/>
      <w:b w:val="0"/>
      <w:szCs w:val="24"/>
    </w:rPr>
  </w:style>
  <w:style w:type="paragraph" w:styleId="a4">
    <w:name w:val="Body Text Indent"/>
    <w:basedOn w:val="a"/>
    <w:qFormat/>
    <w:rsid w:val="0080140C"/>
    <w:pPr>
      <w:adjustRightInd w:val="0"/>
      <w:spacing w:line="360" w:lineRule="auto"/>
      <w:ind w:leftChars="350" w:left="1800" w:hangingChars="400" w:hanging="960"/>
      <w:textAlignment w:val="baseline"/>
    </w:pPr>
    <w:rPr>
      <w:rFonts w:ascii="Times New Roman"/>
      <w:b w:val="0"/>
      <w:kern w:val="0"/>
    </w:rPr>
  </w:style>
  <w:style w:type="character" w:styleId="a5">
    <w:name w:val="annotation reference"/>
    <w:basedOn w:val="a0"/>
    <w:uiPriority w:val="99"/>
    <w:unhideWhenUsed/>
    <w:qFormat/>
    <w:rsid w:val="0080140C"/>
    <w:rPr>
      <w:sz w:val="18"/>
      <w:szCs w:val="18"/>
    </w:rPr>
  </w:style>
  <w:style w:type="paragraph" w:styleId="a6">
    <w:name w:val="annotation text"/>
    <w:basedOn w:val="a"/>
    <w:link w:val="a7"/>
    <w:uiPriority w:val="99"/>
    <w:qFormat/>
    <w:rsid w:val="0080140C"/>
    <w:rPr>
      <w:rFonts w:ascii="Times New Roman" w:eastAsia="新細明體"/>
      <w:b w:val="0"/>
    </w:rPr>
  </w:style>
  <w:style w:type="paragraph" w:styleId="a8">
    <w:name w:val="Date"/>
    <w:basedOn w:val="a"/>
    <w:next w:val="a"/>
    <w:qFormat/>
    <w:rsid w:val="0080140C"/>
    <w:pPr>
      <w:adjustRightInd w:val="0"/>
      <w:spacing w:line="360" w:lineRule="atLeast"/>
      <w:jc w:val="right"/>
      <w:textAlignment w:val="baseline"/>
    </w:pPr>
    <w:rPr>
      <w:rFonts w:ascii="Times New Roman"/>
      <w:b w:val="0"/>
      <w:kern w:val="0"/>
    </w:rPr>
  </w:style>
  <w:style w:type="paragraph" w:styleId="a9">
    <w:name w:val="footer"/>
    <w:basedOn w:val="a"/>
    <w:link w:val="aa"/>
    <w:uiPriority w:val="99"/>
    <w:qFormat/>
    <w:rsid w:val="0080140C"/>
    <w:pPr>
      <w:tabs>
        <w:tab w:val="center" w:pos="4153"/>
        <w:tab w:val="right" w:pos="8306"/>
      </w:tabs>
      <w:adjustRightInd w:val="0"/>
      <w:snapToGrid w:val="0"/>
      <w:spacing w:line="360" w:lineRule="atLeast"/>
      <w:textAlignment w:val="baseline"/>
    </w:pPr>
    <w:rPr>
      <w:rFonts w:ascii="Times New Roman" w:eastAsia="新細明體"/>
      <w:b w:val="0"/>
      <w:kern w:val="0"/>
      <w:sz w:val="20"/>
    </w:rPr>
  </w:style>
  <w:style w:type="paragraph" w:styleId="ab">
    <w:name w:val="header"/>
    <w:basedOn w:val="a"/>
    <w:qFormat/>
    <w:rsid w:val="0080140C"/>
    <w:pPr>
      <w:tabs>
        <w:tab w:val="center" w:pos="4153"/>
        <w:tab w:val="right" w:pos="8306"/>
      </w:tabs>
      <w:snapToGrid w:val="0"/>
    </w:pPr>
    <w:rPr>
      <w:sz w:val="20"/>
    </w:rPr>
  </w:style>
  <w:style w:type="paragraph" w:styleId="ac">
    <w:name w:val="List"/>
    <w:basedOn w:val="a"/>
    <w:qFormat/>
    <w:rsid w:val="0080140C"/>
    <w:pPr>
      <w:adjustRightInd w:val="0"/>
      <w:spacing w:line="360" w:lineRule="atLeast"/>
      <w:ind w:left="480" w:hanging="480"/>
      <w:textAlignment w:val="baseline"/>
    </w:pPr>
    <w:rPr>
      <w:rFonts w:ascii="Times New Roman" w:eastAsia="新細明體"/>
      <w:b w:val="0"/>
      <w:kern w:val="0"/>
    </w:rPr>
  </w:style>
  <w:style w:type="paragraph" w:styleId="Web">
    <w:name w:val="Normal (Web)"/>
    <w:basedOn w:val="a"/>
    <w:qFormat/>
    <w:rsid w:val="0080140C"/>
    <w:pPr>
      <w:widowControl/>
      <w:spacing w:before="100" w:after="100"/>
    </w:pPr>
    <w:rPr>
      <w:rFonts w:ascii="Times New Roman" w:eastAsia="Times New Roman"/>
      <w:b w:val="0"/>
      <w:kern w:val="0"/>
    </w:rPr>
  </w:style>
  <w:style w:type="character" w:styleId="ad">
    <w:name w:val="page number"/>
    <w:basedOn w:val="a0"/>
    <w:qFormat/>
    <w:rsid w:val="0080140C"/>
  </w:style>
  <w:style w:type="paragraph" w:customStyle="1" w:styleId="10">
    <w:name w:val="標題 1 內文"/>
    <w:basedOn w:val="a"/>
    <w:qFormat/>
    <w:rsid w:val="0080140C"/>
    <w:pPr>
      <w:widowControl/>
      <w:adjustRightInd w:val="0"/>
      <w:snapToGrid w:val="0"/>
      <w:spacing w:line="480" w:lineRule="atLeast"/>
      <w:ind w:left="1418"/>
      <w:jc w:val="both"/>
    </w:pPr>
    <w:rPr>
      <w:rFonts w:ascii="CG Times" w:hAnsi="CG Times"/>
      <w:b w:val="0"/>
      <w:kern w:val="0"/>
      <w:sz w:val="28"/>
    </w:rPr>
  </w:style>
  <w:style w:type="paragraph" w:customStyle="1" w:styleId="11">
    <w:name w:val="標題 1一"/>
    <w:basedOn w:val="a"/>
    <w:qFormat/>
    <w:rsid w:val="0080140C"/>
    <w:pPr>
      <w:widowControl/>
      <w:topLinePunct/>
      <w:adjustRightInd w:val="0"/>
      <w:snapToGrid w:val="0"/>
      <w:spacing w:line="480" w:lineRule="atLeast"/>
      <w:ind w:left="1985" w:hanging="567"/>
      <w:jc w:val="both"/>
      <w:outlineLvl w:val="1"/>
    </w:pPr>
    <w:rPr>
      <w:rFonts w:ascii="CG Times" w:hAnsi="CG Times"/>
      <w:b w:val="0"/>
      <w:kern w:val="0"/>
      <w:sz w:val="28"/>
    </w:rPr>
  </w:style>
  <w:style w:type="paragraph" w:customStyle="1" w:styleId="12">
    <w:name w:val="華內文1"/>
    <w:basedOn w:val="a"/>
    <w:qFormat/>
    <w:rsid w:val="0080140C"/>
    <w:pPr>
      <w:snapToGrid w:val="0"/>
      <w:spacing w:before="120" w:after="120" w:line="288" w:lineRule="auto"/>
      <w:ind w:left="357"/>
      <w:jc w:val="both"/>
    </w:pPr>
    <w:rPr>
      <w:rFonts w:ascii="Times New Roman"/>
      <w:bCs/>
      <w:sz w:val="28"/>
    </w:rPr>
  </w:style>
  <w:style w:type="paragraph" w:customStyle="1" w:styleId="21">
    <w:name w:val="華標題2"/>
    <w:basedOn w:val="2"/>
    <w:qFormat/>
    <w:rsid w:val="0080140C"/>
    <w:pPr>
      <w:widowControl/>
      <w:autoSpaceDE w:val="0"/>
      <w:autoSpaceDN w:val="0"/>
      <w:spacing w:before="60"/>
      <w:ind w:left="360"/>
      <w:textAlignment w:val="bottom"/>
    </w:pPr>
    <w:rPr>
      <w:rFonts w:eastAsia="標楷體"/>
      <w:bCs w:val="0"/>
      <w:sz w:val="44"/>
      <w:szCs w:val="20"/>
    </w:rPr>
  </w:style>
  <w:style w:type="character" w:customStyle="1" w:styleId="30">
    <w:name w:val="標題 3 字元"/>
    <w:link w:val="3"/>
    <w:semiHidden/>
    <w:qFormat/>
    <w:rsid w:val="0080140C"/>
    <w:rPr>
      <w:rFonts w:ascii="Calibri Light" w:eastAsia="新細明體" w:hAnsi="Calibri Light" w:cs="Times New Roman"/>
      <w:b/>
      <w:bCs/>
      <w:kern w:val="2"/>
      <w:sz w:val="36"/>
      <w:szCs w:val="36"/>
    </w:rPr>
  </w:style>
  <w:style w:type="paragraph" w:customStyle="1" w:styleId="2-11">
    <w:name w:val="暗色格線 2 - 輔色 11"/>
    <w:link w:val="2-1"/>
    <w:uiPriority w:val="1"/>
    <w:qFormat/>
    <w:rsid w:val="0080140C"/>
    <w:rPr>
      <w:rFonts w:ascii="Calibri" w:hAnsi="Calibri"/>
      <w:sz w:val="22"/>
      <w:szCs w:val="22"/>
    </w:rPr>
  </w:style>
  <w:style w:type="character" w:customStyle="1" w:styleId="2-1">
    <w:name w:val="暗色格線 2 - 輔色 1 字元"/>
    <w:link w:val="2-11"/>
    <w:uiPriority w:val="1"/>
    <w:qFormat/>
    <w:rsid w:val="0080140C"/>
    <w:rPr>
      <w:rFonts w:ascii="Calibri" w:hAnsi="Calibri"/>
      <w:sz w:val="22"/>
      <w:szCs w:val="22"/>
    </w:rPr>
  </w:style>
  <w:style w:type="character" w:customStyle="1" w:styleId="a7">
    <w:name w:val="註解文字 字元"/>
    <w:basedOn w:val="a0"/>
    <w:link w:val="a6"/>
    <w:uiPriority w:val="99"/>
    <w:semiHidden/>
    <w:qFormat/>
    <w:rsid w:val="0080140C"/>
    <w:rPr>
      <w:kern w:val="2"/>
      <w:sz w:val="24"/>
    </w:rPr>
  </w:style>
  <w:style w:type="paragraph" w:styleId="ae">
    <w:name w:val="List Paragraph"/>
    <w:basedOn w:val="a"/>
    <w:uiPriority w:val="34"/>
    <w:unhideWhenUsed/>
    <w:qFormat/>
    <w:rsid w:val="0080140C"/>
    <w:pPr>
      <w:ind w:leftChars="200" w:left="480"/>
    </w:pPr>
  </w:style>
  <w:style w:type="paragraph" w:styleId="af">
    <w:name w:val="Revision"/>
    <w:hidden/>
    <w:uiPriority w:val="99"/>
    <w:semiHidden/>
    <w:rsid w:val="00E01150"/>
    <w:rPr>
      <w:rFonts w:ascii="標楷體" w:eastAsia="標楷體"/>
      <w:b/>
      <w:kern w:val="2"/>
      <w:sz w:val="24"/>
    </w:rPr>
  </w:style>
  <w:style w:type="paragraph" w:styleId="af0">
    <w:name w:val="annotation subject"/>
    <w:basedOn w:val="a6"/>
    <w:next w:val="a6"/>
    <w:link w:val="af1"/>
    <w:semiHidden/>
    <w:unhideWhenUsed/>
    <w:rsid w:val="00F60701"/>
    <w:rPr>
      <w:rFonts w:ascii="標楷體" w:eastAsia="標楷體"/>
      <w:b/>
      <w:bCs/>
    </w:rPr>
  </w:style>
  <w:style w:type="character" w:customStyle="1" w:styleId="af1">
    <w:name w:val="註解主旨 字元"/>
    <w:basedOn w:val="a7"/>
    <w:link w:val="af0"/>
    <w:semiHidden/>
    <w:rsid w:val="00F60701"/>
    <w:rPr>
      <w:rFonts w:ascii="標楷體" w:eastAsia="標楷體"/>
      <w:b/>
      <w:bCs/>
      <w:kern w:val="2"/>
      <w:sz w:val="24"/>
    </w:rPr>
  </w:style>
  <w:style w:type="character" w:styleId="af2">
    <w:name w:val="Hyperlink"/>
    <w:uiPriority w:val="99"/>
    <w:unhideWhenUsed/>
    <w:qFormat/>
    <w:rsid w:val="007E6651"/>
    <w:rPr>
      <w:color w:val="0563C1"/>
      <w:u w:val="single"/>
    </w:rPr>
  </w:style>
  <w:style w:type="character" w:customStyle="1" w:styleId="aa">
    <w:name w:val="頁尾 字元"/>
    <w:basedOn w:val="a0"/>
    <w:link w:val="a9"/>
    <w:uiPriority w:val="99"/>
    <w:rsid w:val="00CE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bbs.fanruan.com/wenda&#65292;&#21253;&#21547;&#22521;&#35347;&#35222;&#38971;&#12289;&#21508;&#34892;&#26989;&#26696;&#20363;&#25512;&#34214;&#12289;&#25216;&#34899;&#26041;&#26696;&#20998;&#20139;&#12289;&#30058;&#34223;&#20132;&#27969;&#31561;&#65292;&#24171;&#21161;&#29992;&#25142;&#33021;&#22816;&#26356;&#24555;&#30340;&#34701;&#20837;&#36575;&#39636;&#29986;&#21697;&#31038;&#21312;&#65292;&#29554;&#21462;&#26368;&#26032;&#12289;&#26368;&#23526;&#29992;&#30340;&#29986;&#21697;&#20351;&#29992;&#30693;&#35672;&#65307;" TargetMode="Externa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help.finereport.com/&#65292;&#21363;&#22312;&#32447;&#24110;&#21161;&#25991;&#26723;&#65292;&#21253;&#21547;&#23436;&#21892;&#30340;&#20135;&#21697;&#21021;&#32423;&#25945;&#31243;&#12289;&#39640;&#32423;&#25945;&#31243;&#65292;99%25&#30340;&#24070;&#36719;&#20135;&#21697;&#20351;&#29992;&#38382;&#39064;&#37117;&#21487;&#20197;&#22312;&#24110;&#21161;&#25991;&#26723;&#20013;&#25628;&#32034;&#21040;&#65292;&#24110;&#21161;&#29992;&#25143;&#38543;&#26102;&#38543;&#22320;&#36731;&#26494;&#25214;&#21040;&#25253;&#34920;&#38382;&#39064;&#35299;&#20915;&#26041;&#26696;&#653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mailto:support@fanruan.com&#65292;&#21487;&#21450;&#26102;&#21453;&#39304;&#25253;&#34920;&#30456;&#20851;&#38382;&#39064;&#12290;&#24037;&#20316;&#26102;&#38388;&#25509;&#21040;&#29992;&#25143;&#21453;&#39304;&#65292;&#25105;&#20204;&#23558;&#31532;&#19968;&#26102;&#38388;&#23433;&#25490;&#19987;&#21592;&#22238;&#22797;&#37038;&#20214;&#25110;&#21033;&#29992;&#20854;&#23427;&#36884;&#24452;&#32852;&#31995;&#29992;&#25143;&#65292;&#30452;&#33267;&#24110;&#21161;&#29992;&#25143;&#35299;&#20915;&#38382;&#39064;&#65307;&#29992;&#25143;&#22312;&#38750;&#24037;&#20316;&#26102;&#38388;&#30340;&#21453;&#39304;&#38382;&#39064;&#65292;&#25105;&#20204;&#20250;&#22312;&#24037;&#20316;&#26085;&#31532;&#19968;&#26102;&#38388;&#22788;&#29702;&#12290;&#24037;&#20316;&#26102;&#38388;&#20026;&#22269;&#23478;&#27861;&#23450;&#24037;&#20316;&#26085;&#65288;9:00--17:30&#65289;&#1229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銷售年度：2016年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7559DC-2215-40E0-B5C7-3C85B946A1C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960</Words>
  <Characters>5472</Characters>
  <Application>Microsoft Office Word</Application>
  <DocSecurity>0</DocSecurity>
  <Lines>45</Lines>
  <Paragraphs>12</Paragraphs>
  <ScaleCrop>false</ScaleCrop>
  <Company>長安醫院.</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finereport 銷售合約</dc:title>
  <dc:subject>晶橙資訊科技有限公司</dc:subject>
  <dc:creator>Sysage</dc:creator>
  <cp:lastModifiedBy>YuHsin Chen</cp:lastModifiedBy>
  <cp:revision>15</cp:revision>
  <dcterms:created xsi:type="dcterms:W3CDTF">2022-10-21T02:10:00Z</dcterms:created>
  <dcterms:modified xsi:type="dcterms:W3CDTF">2023-11-01T08:18:00Z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736C8CE95F054405A129384F52D51A13</vt:lpwstr>
  </property>
</Properties>
</file>